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1E62" w:rsidRDefault="00FA1E62" w:rsidP="00FA1E62"/>
    <w:p w:rsidR="00FA1E62" w:rsidRDefault="00FA1E62" w:rsidP="00FA1E62"/>
    <w:p w:rsidR="00FA1E62" w:rsidRDefault="00FA1E62" w:rsidP="00FA1E62">
      <w:r>
        <w:rPr>
          <w:noProof/>
        </w:rPr>
        <w:drawing>
          <wp:anchor distT="0" distB="0" distL="114300" distR="114300" simplePos="0" relativeHeight="251658240" behindDoc="0" locked="0" layoutInCell="1" allowOverlap="1">
            <wp:simplePos x="0" y="0"/>
            <wp:positionH relativeFrom="column">
              <wp:posOffset>2104280</wp:posOffset>
            </wp:positionH>
            <wp:positionV relativeFrom="paragraph">
              <wp:posOffset>17227</wp:posOffset>
            </wp:positionV>
            <wp:extent cx="1261110" cy="1256306"/>
            <wp:effectExtent l="19050" t="0" r="0" b="0"/>
            <wp:wrapNone/>
            <wp:docPr id="2" name="Picture 3" descr="校徽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校徽2"/>
                    <pic:cNvPicPr>
                      <a:picLocks noChangeAspect="1" noChangeArrowheads="1"/>
                    </pic:cNvPicPr>
                  </pic:nvPicPr>
                  <pic:blipFill>
                    <a:blip r:embed="rId8" cstate="print"/>
                    <a:srcRect/>
                    <a:stretch>
                      <a:fillRect/>
                    </a:stretch>
                  </pic:blipFill>
                  <pic:spPr bwMode="auto">
                    <a:xfrm>
                      <a:off x="0" y="0"/>
                      <a:ext cx="1261110" cy="1256306"/>
                    </a:xfrm>
                    <a:prstGeom prst="rect">
                      <a:avLst/>
                    </a:prstGeom>
                    <a:noFill/>
                    <a:ln w="9525">
                      <a:noFill/>
                      <a:miter lim="800000"/>
                      <a:headEnd/>
                      <a:tailEnd/>
                    </a:ln>
                  </pic:spPr>
                </pic:pic>
              </a:graphicData>
            </a:graphic>
          </wp:anchor>
        </w:drawing>
      </w:r>
    </w:p>
    <w:p w:rsidR="00FA1E62" w:rsidRDefault="00FA1E62" w:rsidP="00FA1E62"/>
    <w:p w:rsidR="00FA1E62" w:rsidRDefault="00FA1E62" w:rsidP="00FA1E62"/>
    <w:p w:rsidR="00FA1E62" w:rsidRDefault="00FA1E62" w:rsidP="00FA1E62"/>
    <w:p w:rsidR="00FA1E62" w:rsidRDefault="00FA1E62" w:rsidP="00FA1E62"/>
    <w:p w:rsidR="00FA1E62" w:rsidRDefault="00FA1E62" w:rsidP="00FA1E62"/>
    <w:p w:rsidR="00FA1E62" w:rsidRDefault="00FA1E62" w:rsidP="00FA1E62"/>
    <w:p w:rsidR="00FA1E62" w:rsidRDefault="00FA1E62" w:rsidP="00FA1E62"/>
    <w:p w:rsidR="00FA1E62" w:rsidRDefault="00FA1E62" w:rsidP="00FA1E62"/>
    <w:p w:rsidR="00FA1E62" w:rsidRDefault="00FA1E62" w:rsidP="00FA1E62">
      <w:r>
        <w:rPr>
          <w:rFonts w:hint="eastAsia"/>
          <w:noProof/>
        </w:rPr>
        <w:drawing>
          <wp:anchor distT="0" distB="0" distL="114300" distR="114300" simplePos="0" relativeHeight="251659264" behindDoc="0" locked="0" layoutInCell="1" allowOverlap="1">
            <wp:simplePos x="0" y="0"/>
            <wp:positionH relativeFrom="column">
              <wp:posOffset>955675</wp:posOffset>
            </wp:positionH>
            <wp:positionV relativeFrom="paragraph">
              <wp:posOffset>22860</wp:posOffset>
            </wp:positionV>
            <wp:extent cx="3549015" cy="818515"/>
            <wp:effectExtent l="19050" t="0" r="0" b="0"/>
            <wp:wrapNone/>
            <wp:docPr id="3" name="Picture 2" descr="校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校名"/>
                    <pic:cNvPicPr>
                      <a:picLocks noChangeAspect="1" noChangeArrowheads="1"/>
                    </pic:cNvPicPr>
                  </pic:nvPicPr>
                  <pic:blipFill>
                    <a:blip r:embed="rId9" cstate="print"/>
                    <a:srcRect/>
                    <a:stretch>
                      <a:fillRect/>
                    </a:stretch>
                  </pic:blipFill>
                  <pic:spPr bwMode="auto">
                    <a:xfrm>
                      <a:off x="0" y="0"/>
                      <a:ext cx="3549015" cy="818515"/>
                    </a:xfrm>
                    <a:prstGeom prst="rect">
                      <a:avLst/>
                    </a:prstGeom>
                    <a:noFill/>
                    <a:ln w="9525">
                      <a:noFill/>
                      <a:miter lim="800000"/>
                      <a:headEnd/>
                      <a:tailEnd/>
                    </a:ln>
                  </pic:spPr>
                </pic:pic>
              </a:graphicData>
            </a:graphic>
          </wp:anchor>
        </w:drawing>
      </w:r>
    </w:p>
    <w:p w:rsidR="00FA1E62" w:rsidRDefault="00FA1E62" w:rsidP="00FA1E62"/>
    <w:p w:rsidR="00FA1E62" w:rsidRDefault="00FA1E62" w:rsidP="00FA1E62"/>
    <w:p w:rsidR="00FA1E62" w:rsidRDefault="00FA1E62" w:rsidP="00FA1E62"/>
    <w:p w:rsidR="00FA1E62" w:rsidRDefault="00FA1E62" w:rsidP="00FA1E62"/>
    <w:p w:rsidR="00FA1E62" w:rsidRDefault="00FA1E62" w:rsidP="00FA1E62"/>
    <w:p w:rsidR="00FA1E62" w:rsidRDefault="00FA1E62" w:rsidP="00FA1E62"/>
    <w:p w:rsidR="00FA1E62" w:rsidRDefault="00FA1E62" w:rsidP="00FA1E62">
      <w:pPr>
        <w:ind w:firstLineChars="600" w:firstLine="1920"/>
        <w:rPr>
          <w:rFonts w:asciiTheme="minorEastAsia" w:hAnsiTheme="minorEastAsia"/>
          <w:sz w:val="32"/>
          <w:szCs w:val="32"/>
        </w:rPr>
      </w:pPr>
    </w:p>
    <w:p w:rsidR="00137F58" w:rsidRDefault="00137F58" w:rsidP="00137F58">
      <w:pPr>
        <w:rPr>
          <w:rFonts w:asciiTheme="minorEastAsia" w:hAnsiTheme="minorEastAsia"/>
          <w:sz w:val="32"/>
          <w:szCs w:val="32"/>
        </w:rPr>
      </w:pPr>
    </w:p>
    <w:p w:rsidR="00FA1E62" w:rsidRPr="00137F58" w:rsidRDefault="00FA1E62" w:rsidP="00137F58">
      <w:pPr>
        <w:jc w:val="center"/>
        <w:rPr>
          <w:rFonts w:ascii="黑体" w:eastAsia="黑体" w:hAnsi="黑体"/>
          <w:b/>
          <w:sz w:val="36"/>
          <w:szCs w:val="36"/>
        </w:rPr>
      </w:pPr>
      <w:r w:rsidRPr="00137F58">
        <w:rPr>
          <w:rFonts w:ascii="黑体" w:eastAsia="黑体" w:hAnsi="黑体" w:hint="eastAsia"/>
          <w:b/>
          <w:sz w:val="36"/>
          <w:szCs w:val="36"/>
        </w:rPr>
        <w:t>201</w:t>
      </w:r>
      <w:r w:rsidR="00BB4C71">
        <w:rPr>
          <w:rFonts w:ascii="黑体" w:eastAsia="黑体" w:hAnsi="黑体" w:hint="eastAsia"/>
          <w:b/>
          <w:sz w:val="36"/>
          <w:szCs w:val="36"/>
        </w:rPr>
        <w:t>9</w:t>
      </w:r>
      <w:r w:rsidRPr="00137F58">
        <w:rPr>
          <w:rFonts w:ascii="黑体" w:eastAsia="黑体" w:hAnsi="黑体" w:hint="eastAsia"/>
          <w:b/>
          <w:sz w:val="36"/>
          <w:szCs w:val="36"/>
        </w:rPr>
        <w:t>-20</w:t>
      </w:r>
      <w:r w:rsidR="00BB4C71">
        <w:rPr>
          <w:rFonts w:ascii="黑体" w:eastAsia="黑体" w:hAnsi="黑体" w:hint="eastAsia"/>
          <w:b/>
          <w:sz w:val="36"/>
          <w:szCs w:val="36"/>
        </w:rPr>
        <w:t>20</w:t>
      </w:r>
      <w:r w:rsidRPr="00137F58">
        <w:rPr>
          <w:rFonts w:ascii="黑体" w:eastAsia="黑体" w:hAnsi="黑体" w:hint="eastAsia"/>
          <w:b/>
          <w:sz w:val="36"/>
          <w:szCs w:val="36"/>
        </w:rPr>
        <w:t>学年本科教学质量报告</w:t>
      </w:r>
    </w:p>
    <w:p w:rsidR="00FA1E62" w:rsidRPr="00FA1E62" w:rsidRDefault="00FA1E62" w:rsidP="00FA1E62">
      <w:pPr>
        <w:rPr>
          <w:rFonts w:asciiTheme="minorEastAsia" w:hAnsiTheme="minorEastAsia"/>
          <w:sz w:val="32"/>
          <w:szCs w:val="32"/>
        </w:rPr>
      </w:pPr>
    </w:p>
    <w:p w:rsidR="00FA1E62" w:rsidRDefault="00FA1E62" w:rsidP="00FA1E62"/>
    <w:p w:rsidR="00FA1E62" w:rsidRDefault="00FA1E62" w:rsidP="00FA1E62"/>
    <w:p w:rsidR="00FA1E62" w:rsidRDefault="00FA1E62" w:rsidP="00FA1E62"/>
    <w:p w:rsidR="00FA1E62" w:rsidRDefault="00FA1E62" w:rsidP="00FA1E62"/>
    <w:p w:rsidR="00FA1E62" w:rsidRDefault="00FA1E62" w:rsidP="00FA1E62"/>
    <w:p w:rsidR="00FA1E62" w:rsidRDefault="00FA1E62" w:rsidP="00FA1E62">
      <w:pPr>
        <w:ind w:firstLineChars="1500" w:firstLine="3150"/>
      </w:pPr>
    </w:p>
    <w:p w:rsidR="00FA1E62" w:rsidRDefault="00FA1E62" w:rsidP="00FA1E62">
      <w:pPr>
        <w:ind w:firstLineChars="1500" w:firstLine="3150"/>
      </w:pPr>
    </w:p>
    <w:p w:rsidR="00FA1E62" w:rsidRDefault="00FA1E62" w:rsidP="00FA1E62">
      <w:pPr>
        <w:ind w:firstLineChars="1500" w:firstLine="3150"/>
      </w:pPr>
    </w:p>
    <w:p w:rsidR="00FA1E62" w:rsidRDefault="00FA1E62" w:rsidP="00FA1E62">
      <w:pPr>
        <w:ind w:firstLineChars="900" w:firstLine="1890"/>
      </w:pPr>
    </w:p>
    <w:p w:rsidR="00FA1E62" w:rsidRDefault="00FA1E62" w:rsidP="00FA1E62">
      <w:pPr>
        <w:ind w:firstLineChars="900" w:firstLine="1890"/>
      </w:pPr>
    </w:p>
    <w:p w:rsidR="00137F58" w:rsidRDefault="00137F58" w:rsidP="00137F58">
      <w:pPr>
        <w:rPr>
          <w:sz w:val="32"/>
          <w:szCs w:val="32"/>
        </w:rPr>
      </w:pPr>
    </w:p>
    <w:p w:rsidR="00FA1E62" w:rsidRPr="00FA1E62" w:rsidRDefault="00FA1E62" w:rsidP="00137F58">
      <w:pPr>
        <w:ind w:firstLineChars="1000" w:firstLine="3200"/>
        <w:rPr>
          <w:sz w:val="32"/>
          <w:szCs w:val="32"/>
        </w:rPr>
      </w:pPr>
      <w:r w:rsidRPr="00FA1E62">
        <w:rPr>
          <w:rFonts w:hint="eastAsia"/>
          <w:sz w:val="32"/>
          <w:szCs w:val="32"/>
        </w:rPr>
        <w:t>二〇</w:t>
      </w:r>
      <w:r w:rsidR="00BB4C71">
        <w:rPr>
          <w:rFonts w:hint="eastAsia"/>
          <w:sz w:val="32"/>
          <w:szCs w:val="32"/>
        </w:rPr>
        <w:t>二〇</w:t>
      </w:r>
      <w:r w:rsidRPr="00FA1E62">
        <w:rPr>
          <w:rFonts w:hint="eastAsia"/>
          <w:sz w:val="32"/>
          <w:szCs w:val="32"/>
        </w:rPr>
        <w:t>年十</w:t>
      </w:r>
      <w:r w:rsidR="00BB4C71">
        <w:rPr>
          <w:rFonts w:hint="eastAsia"/>
          <w:sz w:val="32"/>
          <w:szCs w:val="32"/>
        </w:rPr>
        <w:t>二</w:t>
      </w:r>
      <w:r w:rsidRPr="00FA1E62">
        <w:rPr>
          <w:rFonts w:hint="eastAsia"/>
          <w:sz w:val="32"/>
          <w:szCs w:val="32"/>
        </w:rPr>
        <w:t>月</w:t>
      </w:r>
    </w:p>
    <w:p w:rsidR="00FA1E62" w:rsidRDefault="00FA1E62" w:rsidP="00FA1E62"/>
    <w:p w:rsidR="00FA1E62" w:rsidRDefault="00FA1E62" w:rsidP="00FA1E62"/>
    <w:p w:rsidR="00FA1E62" w:rsidRDefault="00FA1E62" w:rsidP="00FA1E62"/>
    <w:p w:rsidR="00FA1E62" w:rsidRDefault="00FA1E62" w:rsidP="00FA1E62">
      <w:r>
        <w:t xml:space="preserve"> </w:t>
      </w:r>
    </w:p>
    <w:p w:rsidR="00FA1E62" w:rsidRPr="00FA1E62" w:rsidRDefault="00FA1E62" w:rsidP="00FA1E62">
      <w:pPr>
        <w:rPr>
          <w:rFonts w:ascii="黑体" w:eastAsia="黑体" w:hAnsi="黑体"/>
          <w:b/>
          <w:sz w:val="28"/>
          <w:szCs w:val="28"/>
        </w:rPr>
      </w:pPr>
      <w:r w:rsidRPr="00FA1E62">
        <w:rPr>
          <w:rFonts w:ascii="黑体" w:eastAsia="黑体" w:hAnsi="黑体" w:hint="eastAsia"/>
          <w:b/>
          <w:sz w:val="28"/>
          <w:szCs w:val="28"/>
        </w:rPr>
        <w:lastRenderedPageBreak/>
        <w:t>目   录</w:t>
      </w:r>
    </w:p>
    <w:p w:rsidR="00FA1E62" w:rsidRPr="00137F58" w:rsidRDefault="00FA1E62" w:rsidP="00FA1E62">
      <w:pPr>
        <w:rPr>
          <w:rFonts w:ascii="黑体" w:eastAsia="黑体" w:hAnsi="黑体"/>
          <w:b/>
          <w:sz w:val="30"/>
          <w:szCs w:val="30"/>
        </w:rPr>
      </w:pPr>
      <w:r w:rsidRPr="00137F58">
        <w:rPr>
          <w:rFonts w:ascii="黑体" w:eastAsia="黑体" w:hAnsi="黑体" w:hint="eastAsia"/>
          <w:b/>
          <w:sz w:val="30"/>
          <w:szCs w:val="30"/>
        </w:rPr>
        <w:t>一、学校概况</w:t>
      </w:r>
      <w:r w:rsidRPr="00137F58">
        <w:rPr>
          <w:rFonts w:ascii="黑体" w:eastAsia="黑体" w:hAnsi="黑体" w:hint="eastAsia"/>
          <w:b/>
          <w:sz w:val="30"/>
          <w:szCs w:val="30"/>
        </w:rPr>
        <w:tab/>
      </w:r>
    </w:p>
    <w:p w:rsidR="00FA1E62" w:rsidRPr="00137F58" w:rsidRDefault="00FA1E62" w:rsidP="00FA1E62">
      <w:pPr>
        <w:rPr>
          <w:rFonts w:ascii="黑体" w:eastAsia="黑体" w:hAnsi="黑体"/>
          <w:b/>
          <w:sz w:val="30"/>
          <w:szCs w:val="30"/>
        </w:rPr>
      </w:pPr>
      <w:r w:rsidRPr="00137F58">
        <w:rPr>
          <w:rFonts w:ascii="黑体" w:eastAsia="黑体" w:hAnsi="黑体" w:hint="eastAsia"/>
          <w:b/>
          <w:sz w:val="30"/>
          <w:szCs w:val="30"/>
        </w:rPr>
        <w:t>二、本科教育基本情况</w:t>
      </w:r>
      <w:r w:rsidRPr="00137F58">
        <w:rPr>
          <w:rFonts w:ascii="黑体" w:eastAsia="黑体" w:hAnsi="黑体" w:hint="eastAsia"/>
          <w:b/>
          <w:sz w:val="30"/>
          <w:szCs w:val="30"/>
        </w:rPr>
        <w:tab/>
      </w:r>
    </w:p>
    <w:p w:rsidR="00FA1E62" w:rsidRPr="00FA1E62" w:rsidRDefault="00FA1E62" w:rsidP="00FA1E62">
      <w:pPr>
        <w:rPr>
          <w:rFonts w:ascii="黑体" w:eastAsia="黑体" w:hAnsi="黑体"/>
          <w:b/>
          <w:sz w:val="28"/>
          <w:szCs w:val="28"/>
        </w:rPr>
      </w:pPr>
      <w:r w:rsidRPr="00FA1E62">
        <w:rPr>
          <w:rFonts w:ascii="黑体" w:eastAsia="黑体" w:hAnsi="黑体" w:hint="eastAsia"/>
          <w:b/>
          <w:sz w:val="28"/>
          <w:szCs w:val="28"/>
        </w:rPr>
        <w:t>（一）本科人才培养目标及服务面向</w:t>
      </w:r>
      <w:r w:rsidRPr="00FA1E62">
        <w:rPr>
          <w:rFonts w:ascii="黑体" w:eastAsia="黑体" w:hAnsi="黑体" w:hint="eastAsia"/>
          <w:b/>
          <w:sz w:val="28"/>
          <w:szCs w:val="28"/>
        </w:rPr>
        <w:tab/>
      </w:r>
    </w:p>
    <w:p w:rsidR="00FA1E62" w:rsidRPr="00FA1E62" w:rsidRDefault="00FA1E62" w:rsidP="00FA1E62">
      <w:pPr>
        <w:rPr>
          <w:rFonts w:ascii="黑体" w:eastAsia="黑体" w:hAnsi="黑体"/>
          <w:b/>
          <w:sz w:val="28"/>
          <w:szCs w:val="28"/>
        </w:rPr>
      </w:pPr>
      <w:r w:rsidRPr="00FA1E62">
        <w:rPr>
          <w:rFonts w:ascii="黑体" w:eastAsia="黑体" w:hAnsi="黑体" w:hint="eastAsia"/>
          <w:b/>
          <w:sz w:val="28"/>
          <w:szCs w:val="28"/>
        </w:rPr>
        <w:t>（二）本科专业设置情况</w:t>
      </w:r>
      <w:r w:rsidRPr="00FA1E62">
        <w:rPr>
          <w:rFonts w:ascii="黑体" w:eastAsia="黑体" w:hAnsi="黑体" w:hint="eastAsia"/>
          <w:b/>
          <w:sz w:val="28"/>
          <w:szCs w:val="28"/>
        </w:rPr>
        <w:tab/>
      </w:r>
    </w:p>
    <w:p w:rsidR="00FA1E62" w:rsidRPr="00FA1E62" w:rsidRDefault="00FA1E62" w:rsidP="00FA1E62">
      <w:pPr>
        <w:rPr>
          <w:rFonts w:ascii="黑体" w:eastAsia="黑体" w:hAnsi="黑体"/>
          <w:b/>
          <w:sz w:val="28"/>
          <w:szCs w:val="28"/>
        </w:rPr>
      </w:pPr>
      <w:r w:rsidRPr="00FA1E62">
        <w:rPr>
          <w:rFonts w:ascii="黑体" w:eastAsia="黑体" w:hAnsi="黑体" w:hint="eastAsia"/>
          <w:b/>
          <w:sz w:val="28"/>
          <w:szCs w:val="28"/>
        </w:rPr>
        <w:t>（三）本科层次在校学生情况及本科生所占比例</w:t>
      </w:r>
      <w:r w:rsidRPr="00FA1E62">
        <w:rPr>
          <w:rFonts w:ascii="黑体" w:eastAsia="黑体" w:hAnsi="黑体" w:hint="eastAsia"/>
          <w:b/>
          <w:sz w:val="28"/>
          <w:szCs w:val="28"/>
        </w:rPr>
        <w:tab/>
      </w:r>
    </w:p>
    <w:p w:rsidR="00FA1E62" w:rsidRPr="00FA1E62" w:rsidRDefault="00FA1E62" w:rsidP="00FA1E62">
      <w:pPr>
        <w:rPr>
          <w:rFonts w:ascii="黑体" w:eastAsia="黑体" w:hAnsi="黑体"/>
          <w:b/>
          <w:sz w:val="28"/>
          <w:szCs w:val="28"/>
        </w:rPr>
      </w:pPr>
      <w:r w:rsidRPr="00FA1E62">
        <w:rPr>
          <w:rFonts w:ascii="黑体" w:eastAsia="黑体" w:hAnsi="黑体" w:hint="eastAsia"/>
          <w:b/>
          <w:sz w:val="28"/>
          <w:szCs w:val="28"/>
        </w:rPr>
        <w:t>（四）本科生生源质量情况</w:t>
      </w:r>
      <w:r w:rsidRPr="00FA1E62">
        <w:rPr>
          <w:rFonts w:ascii="黑体" w:eastAsia="黑体" w:hAnsi="黑体" w:hint="eastAsia"/>
          <w:b/>
          <w:sz w:val="28"/>
          <w:szCs w:val="28"/>
        </w:rPr>
        <w:tab/>
      </w:r>
    </w:p>
    <w:p w:rsidR="00FA1E62" w:rsidRPr="00137F58" w:rsidRDefault="00FA1E62" w:rsidP="00FA1E62">
      <w:pPr>
        <w:rPr>
          <w:rFonts w:ascii="黑体" w:eastAsia="黑体" w:hAnsi="黑体"/>
          <w:b/>
          <w:sz w:val="30"/>
          <w:szCs w:val="30"/>
        </w:rPr>
      </w:pPr>
      <w:r w:rsidRPr="00137F58">
        <w:rPr>
          <w:rFonts w:ascii="黑体" w:eastAsia="黑体" w:hAnsi="黑体" w:hint="eastAsia"/>
          <w:b/>
          <w:sz w:val="30"/>
          <w:szCs w:val="30"/>
        </w:rPr>
        <w:t>三、师资与教学条件</w:t>
      </w:r>
      <w:r w:rsidRPr="00137F58">
        <w:rPr>
          <w:rFonts w:ascii="黑体" w:eastAsia="黑体" w:hAnsi="黑体" w:hint="eastAsia"/>
          <w:b/>
          <w:sz w:val="30"/>
          <w:szCs w:val="30"/>
        </w:rPr>
        <w:tab/>
      </w:r>
    </w:p>
    <w:p w:rsidR="00FA1E62" w:rsidRPr="00FA1E62" w:rsidRDefault="00FA1E62" w:rsidP="00FA1E62">
      <w:pPr>
        <w:rPr>
          <w:rFonts w:ascii="黑体" w:eastAsia="黑体" w:hAnsi="黑体"/>
          <w:b/>
          <w:sz w:val="28"/>
          <w:szCs w:val="28"/>
        </w:rPr>
      </w:pPr>
      <w:r w:rsidRPr="00FA1E62">
        <w:rPr>
          <w:rFonts w:ascii="黑体" w:eastAsia="黑体" w:hAnsi="黑体" w:hint="eastAsia"/>
          <w:b/>
          <w:sz w:val="28"/>
          <w:szCs w:val="28"/>
        </w:rPr>
        <w:t>（一）师资队伍数量与结构情况及生师比</w:t>
      </w:r>
      <w:r w:rsidRPr="00FA1E62">
        <w:rPr>
          <w:rFonts w:ascii="黑体" w:eastAsia="黑体" w:hAnsi="黑体" w:hint="eastAsia"/>
          <w:b/>
          <w:sz w:val="28"/>
          <w:szCs w:val="28"/>
        </w:rPr>
        <w:tab/>
      </w:r>
    </w:p>
    <w:p w:rsidR="00FA1E62" w:rsidRPr="00FA1E62" w:rsidRDefault="00FA1E62" w:rsidP="00FA1E62">
      <w:pPr>
        <w:rPr>
          <w:rFonts w:ascii="黑体" w:eastAsia="黑体" w:hAnsi="黑体"/>
          <w:b/>
          <w:sz w:val="28"/>
          <w:szCs w:val="28"/>
        </w:rPr>
      </w:pPr>
      <w:r w:rsidRPr="00FA1E62">
        <w:rPr>
          <w:rFonts w:ascii="黑体" w:eastAsia="黑体" w:hAnsi="黑体" w:hint="eastAsia"/>
          <w:b/>
          <w:sz w:val="28"/>
          <w:szCs w:val="28"/>
        </w:rPr>
        <w:t>（二）本科课程主讲教师情况及教授承担本科课程情况</w:t>
      </w:r>
      <w:r w:rsidRPr="00FA1E62">
        <w:rPr>
          <w:rFonts w:ascii="黑体" w:eastAsia="黑体" w:hAnsi="黑体" w:hint="eastAsia"/>
          <w:b/>
          <w:sz w:val="28"/>
          <w:szCs w:val="28"/>
        </w:rPr>
        <w:tab/>
      </w:r>
    </w:p>
    <w:p w:rsidR="00FA1E62" w:rsidRPr="00FA1E62" w:rsidRDefault="00FA1E62" w:rsidP="00FA1E62">
      <w:pPr>
        <w:rPr>
          <w:rFonts w:ascii="黑体" w:eastAsia="黑体" w:hAnsi="黑体"/>
          <w:b/>
          <w:sz w:val="28"/>
          <w:szCs w:val="28"/>
        </w:rPr>
      </w:pPr>
      <w:r w:rsidRPr="00FA1E62">
        <w:rPr>
          <w:rFonts w:ascii="黑体" w:eastAsia="黑体" w:hAnsi="黑体" w:hint="eastAsia"/>
          <w:b/>
          <w:sz w:val="28"/>
          <w:szCs w:val="28"/>
        </w:rPr>
        <w:t>（三）教师培训与发展情况</w:t>
      </w:r>
      <w:r w:rsidRPr="00FA1E62">
        <w:rPr>
          <w:rFonts w:ascii="黑体" w:eastAsia="黑体" w:hAnsi="黑体" w:hint="eastAsia"/>
          <w:b/>
          <w:sz w:val="28"/>
          <w:szCs w:val="28"/>
        </w:rPr>
        <w:tab/>
      </w:r>
    </w:p>
    <w:p w:rsidR="00FA1E62" w:rsidRPr="00FA1E62" w:rsidRDefault="00FA1E62" w:rsidP="00FA1E62">
      <w:pPr>
        <w:rPr>
          <w:rFonts w:ascii="黑体" w:eastAsia="黑体" w:hAnsi="黑体"/>
          <w:b/>
          <w:sz w:val="28"/>
          <w:szCs w:val="28"/>
        </w:rPr>
      </w:pPr>
      <w:r w:rsidRPr="00FA1E62">
        <w:rPr>
          <w:rFonts w:ascii="黑体" w:eastAsia="黑体" w:hAnsi="黑体" w:hint="eastAsia"/>
          <w:b/>
          <w:sz w:val="28"/>
          <w:szCs w:val="28"/>
        </w:rPr>
        <w:t>（四）教学经费投入情况</w:t>
      </w:r>
    </w:p>
    <w:p w:rsidR="00FA1E62" w:rsidRPr="00FA1E62" w:rsidRDefault="00FA1E62" w:rsidP="00FA1E62">
      <w:pPr>
        <w:rPr>
          <w:rFonts w:ascii="黑体" w:eastAsia="黑体" w:hAnsi="黑体"/>
          <w:b/>
          <w:sz w:val="28"/>
          <w:szCs w:val="28"/>
        </w:rPr>
      </w:pPr>
      <w:r w:rsidRPr="00FA1E62">
        <w:rPr>
          <w:rFonts w:ascii="黑体" w:eastAsia="黑体" w:hAnsi="黑体" w:hint="eastAsia"/>
          <w:b/>
          <w:sz w:val="28"/>
          <w:szCs w:val="28"/>
        </w:rPr>
        <w:t>（五）教学行政用房及其应用情况</w:t>
      </w:r>
      <w:r w:rsidRPr="00FA1E62">
        <w:rPr>
          <w:rFonts w:ascii="黑体" w:eastAsia="黑体" w:hAnsi="黑体" w:hint="eastAsia"/>
          <w:b/>
          <w:sz w:val="28"/>
          <w:szCs w:val="28"/>
        </w:rPr>
        <w:tab/>
      </w:r>
    </w:p>
    <w:p w:rsidR="00FA1E62" w:rsidRPr="00FA1E62" w:rsidRDefault="00FA1E62" w:rsidP="00FA1E62">
      <w:pPr>
        <w:rPr>
          <w:rFonts w:ascii="黑体" w:eastAsia="黑体" w:hAnsi="黑体"/>
          <w:b/>
          <w:sz w:val="28"/>
          <w:szCs w:val="28"/>
        </w:rPr>
      </w:pPr>
      <w:r w:rsidRPr="00FA1E62">
        <w:rPr>
          <w:rFonts w:ascii="黑体" w:eastAsia="黑体" w:hAnsi="黑体" w:hint="eastAsia"/>
          <w:b/>
          <w:sz w:val="28"/>
          <w:szCs w:val="28"/>
        </w:rPr>
        <w:t>（六）图书及其应用情况</w:t>
      </w:r>
      <w:r w:rsidRPr="00FA1E62">
        <w:rPr>
          <w:rFonts w:ascii="黑体" w:eastAsia="黑体" w:hAnsi="黑体" w:hint="eastAsia"/>
          <w:b/>
          <w:sz w:val="28"/>
          <w:szCs w:val="28"/>
        </w:rPr>
        <w:tab/>
      </w:r>
    </w:p>
    <w:p w:rsidR="00FA1E62" w:rsidRPr="00FA1E62" w:rsidRDefault="00FA1E62" w:rsidP="00FA1E62">
      <w:pPr>
        <w:rPr>
          <w:rFonts w:ascii="黑体" w:eastAsia="黑体" w:hAnsi="黑体"/>
          <w:b/>
          <w:sz w:val="28"/>
          <w:szCs w:val="28"/>
        </w:rPr>
      </w:pPr>
      <w:r w:rsidRPr="00FA1E62">
        <w:rPr>
          <w:rFonts w:ascii="黑体" w:eastAsia="黑体" w:hAnsi="黑体" w:hint="eastAsia"/>
          <w:b/>
          <w:sz w:val="28"/>
          <w:szCs w:val="28"/>
        </w:rPr>
        <w:t>（七）设备及其应用情况</w:t>
      </w:r>
      <w:r w:rsidRPr="00FA1E62">
        <w:rPr>
          <w:rFonts w:ascii="黑体" w:eastAsia="黑体" w:hAnsi="黑体" w:hint="eastAsia"/>
          <w:b/>
          <w:sz w:val="28"/>
          <w:szCs w:val="28"/>
        </w:rPr>
        <w:tab/>
      </w:r>
    </w:p>
    <w:p w:rsidR="00FA1E62" w:rsidRPr="00FA1E62" w:rsidRDefault="00FA1E62" w:rsidP="00FA1E62">
      <w:pPr>
        <w:rPr>
          <w:rFonts w:ascii="黑体" w:eastAsia="黑体" w:hAnsi="黑体"/>
          <w:b/>
          <w:sz w:val="28"/>
          <w:szCs w:val="28"/>
        </w:rPr>
      </w:pPr>
      <w:r w:rsidRPr="00FA1E62">
        <w:rPr>
          <w:rFonts w:ascii="黑体" w:eastAsia="黑体" w:hAnsi="黑体" w:hint="eastAsia"/>
          <w:b/>
          <w:sz w:val="28"/>
          <w:szCs w:val="28"/>
        </w:rPr>
        <w:t>（八）信息资源及其应用情况</w:t>
      </w:r>
      <w:r w:rsidRPr="00FA1E62">
        <w:rPr>
          <w:rFonts w:ascii="黑体" w:eastAsia="黑体" w:hAnsi="黑体" w:hint="eastAsia"/>
          <w:b/>
          <w:sz w:val="28"/>
          <w:szCs w:val="28"/>
        </w:rPr>
        <w:tab/>
      </w:r>
    </w:p>
    <w:p w:rsidR="00FA1E62" w:rsidRPr="00137F58" w:rsidRDefault="00FA1E62" w:rsidP="00FA1E62">
      <w:pPr>
        <w:rPr>
          <w:rFonts w:ascii="黑体" w:eastAsia="黑体" w:hAnsi="黑体"/>
          <w:b/>
          <w:sz w:val="30"/>
          <w:szCs w:val="30"/>
        </w:rPr>
      </w:pPr>
      <w:r w:rsidRPr="00137F58">
        <w:rPr>
          <w:rFonts w:ascii="黑体" w:eastAsia="黑体" w:hAnsi="黑体" w:hint="eastAsia"/>
          <w:b/>
          <w:sz w:val="30"/>
          <w:szCs w:val="30"/>
        </w:rPr>
        <w:t>四、教学建设与改革</w:t>
      </w:r>
      <w:r w:rsidRPr="00137F58">
        <w:rPr>
          <w:rFonts w:ascii="黑体" w:eastAsia="黑体" w:hAnsi="黑体" w:hint="eastAsia"/>
          <w:b/>
          <w:sz w:val="30"/>
          <w:szCs w:val="30"/>
        </w:rPr>
        <w:tab/>
      </w:r>
    </w:p>
    <w:p w:rsidR="00FA1E62" w:rsidRPr="00FA1E62" w:rsidRDefault="00FA1E62" w:rsidP="00FA1E62">
      <w:pPr>
        <w:rPr>
          <w:rFonts w:ascii="黑体" w:eastAsia="黑体" w:hAnsi="黑体"/>
          <w:b/>
          <w:sz w:val="28"/>
          <w:szCs w:val="28"/>
        </w:rPr>
      </w:pPr>
      <w:r w:rsidRPr="00FA1E62">
        <w:rPr>
          <w:rFonts w:ascii="黑体" w:eastAsia="黑体" w:hAnsi="黑体" w:hint="eastAsia"/>
          <w:b/>
          <w:sz w:val="28"/>
          <w:szCs w:val="28"/>
        </w:rPr>
        <w:t>（一）专业建设</w:t>
      </w:r>
      <w:r w:rsidRPr="00FA1E62">
        <w:rPr>
          <w:rFonts w:ascii="黑体" w:eastAsia="黑体" w:hAnsi="黑体" w:hint="eastAsia"/>
          <w:b/>
          <w:sz w:val="28"/>
          <w:szCs w:val="28"/>
        </w:rPr>
        <w:tab/>
      </w:r>
    </w:p>
    <w:p w:rsidR="00FA1E62" w:rsidRPr="00FA1E62" w:rsidRDefault="00FA1E62" w:rsidP="00FA1E62">
      <w:pPr>
        <w:rPr>
          <w:rFonts w:ascii="黑体" w:eastAsia="黑体" w:hAnsi="黑体"/>
          <w:b/>
          <w:sz w:val="28"/>
          <w:szCs w:val="28"/>
        </w:rPr>
      </w:pPr>
      <w:r w:rsidRPr="00FA1E62">
        <w:rPr>
          <w:rFonts w:ascii="黑体" w:eastAsia="黑体" w:hAnsi="黑体" w:hint="eastAsia"/>
          <w:b/>
          <w:sz w:val="28"/>
          <w:szCs w:val="28"/>
        </w:rPr>
        <w:t>（二）课程建设</w:t>
      </w:r>
      <w:r w:rsidRPr="00FA1E62">
        <w:rPr>
          <w:rFonts w:ascii="黑体" w:eastAsia="黑体" w:hAnsi="黑体" w:hint="eastAsia"/>
          <w:b/>
          <w:sz w:val="28"/>
          <w:szCs w:val="28"/>
        </w:rPr>
        <w:tab/>
      </w:r>
    </w:p>
    <w:p w:rsidR="00FA1E62" w:rsidRPr="00FA1E62" w:rsidRDefault="00FA1E62" w:rsidP="00FA1E62">
      <w:pPr>
        <w:rPr>
          <w:rFonts w:ascii="黑体" w:eastAsia="黑体" w:hAnsi="黑体"/>
          <w:b/>
          <w:sz w:val="28"/>
          <w:szCs w:val="28"/>
        </w:rPr>
      </w:pPr>
      <w:r w:rsidRPr="00FA1E62">
        <w:rPr>
          <w:rFonts w:ascii="黑体" w:eastAsia="黑体" w:hAnsi="黑体" w:hint="eastAsia"/>
          <w:b/>
          <w:sz w:val="28"/>
          <w:szCs w:val="28"/>
        </w:rPr>
        <w:t>（三）教材建设</w:t>
      </w:r>
      <w:r w:rsidRPr="00FA1E62">
        <w:rPr>
          <w:rFonts w:ascii="黑体" w:eastAsia="黑体" w:hAnsi="黑体" w:hint="eastAsia"/>
          <w:b/>
          <w:sz w:val="28"/>
          <w:szCs w:val="28"/>
        </w:rPr>
        <w:tab/>
      </w:r>
    </w:p>
    <w:p w:rsidR="00FA1E62" w:rsidRPr="00FA1E62" w:rsidRDefault="00FA1E62" w:rsidP="00FA1E62">
      <w:pPr>
        <w:rPr>
          <w:rFonts w:ascii="黑体" w:eastAsia="黑体" w:hAnsi="黑体"/>
          <w:b/>
          <w:sz w:val="28"/>
          <w:szCs w:val="28"/>
        </w:rPr>
      </w:pPr>
      <w:r w:rsidRPr="00FA1E62">
        <w:rPr>
          <w:rFonts w:ascii="黑体" w:eastAsia="黑体" w:hAnsi="黑体" w:hint="eastAsia"/>
          <w:b/>
          <w:sz w:val="28"/>
          <w:szCs w:val="28"/>
        </w:rPr>
        <w:t>（四）教学改革</w:t>
      </w:r>
      <w:r w:rsidRPr="00FA1E62">
        <w:rPr>
          <w:rFonts w:ascii="黑体" w:eastAsia="黑体" w:hAnsi="黑体" w:hint="eastAsia"/>
          <w:b/>
          <w:sz w:val="28"/>
          <w:szCs w:val="28"/>
        </w:rPr>
        <w:tab/>
      </w:r>
    </w:p>
    <w:p w:rsidR="0005566A" w:rsidRDefault="00FA1E62" w:rsidP="0005566A">
      <w:pPr>
        <w:rPr>
          <w:rFonts w:ascii="黑体" w:eastAsia="黑体" w:hAnsi="黑体"/>
          <w:b/>
          <w:sz w:val="30"/>
          <w:szCs w:val="30"/>
        </w:rPr>
      </w:pPr>
      <w:r w:rsidRPr="00137F58">
        <w:rPr>
          <w:rFonts w:ascii="黑体" w:eastAsia="黑体" w:hAnsi="黑体" w:hint="eastAsia"/>
          <w:b/>
          <w:sz w:val="30"/>
          <w:szCs w:val="30"/>
        </w:rPr>
        <w:t>五、专业培养能力</w:t>
      </w:r>
    </w:p>
    <w:p w:rsidR="0005566A" w:rsidRPr="0005566A" w:rsidRDefault="0005566A" w:rsidP="0005566A">
      <w:pPr>
        <w:rPr>
          <w:rFonts w:ascii="黑体" w:eastAsia="黑体" w:hAnsi="黑体"/>
          <w:b/>
          <w:sz w:val="28"/>
          <w:szCs w:val="28"/>
        </w:rPr>
      </w:pPr>
      <w:r w:rsidRPr="0005566A">
        <w:rPr>
          <w:rFonts w:ascii="黑体" w:eastAsia="黑体" w:hAnsi="黑体" w:hint="eastAsia"/>
          <w:b/>
          <w:sz w:val="28"/>
          <w:szCs w:val="28"/>
        </w:rPr>
        <w:lastRenderedPageBreak/>
        <w:t>（一）人才培养目标定位与特色</w:t>
      </w:r>
    </w:p>
    <w:p w:rsidR="006B4C1C" w:rsidRPr="006B4C1C" w:rsidRDefault="0005566A" w:rsidP="006B4C1C">
      <w:pPr>
        <w:jc w:val="left"/>
        <w:rPr>
          <w:rFonts w:ascii="黑体" w:eastAsia="黑体" w:hAnsi="黑体"/>
          <w:b/>
          <w:sz w:val="28"/>
          <w:szCs w:val="28"/>
        </w:rPr>
      </w:pPr>
      <w:r w:rsidRPr="0005566A">
        <w:rPr>
          <w:rFonts w:ascii="黑体" w:eastAsia="黑体" w:hAnsi="黑体" w:hint="eastAsia"/>
          <w:b/>
          <w:sz w:val="28"/>
          <w:szCs w:val="28"/>
        </w:rPr>
        <w:t>（二）</w:t>
      </w:r>
      <w:r w:rsidR="006B4C1C" w:rsidRPr="006B4C1C">
        <w:rPr>
          <w:rFonts w:ascii="黑体" w:eastAsia="黑体" w:hAnsi="黑体" w:hint="eastAsia"/>
          <w:b/>
          <w:sz w:val="28"/>
          <w:szCs w:val="28"/>
        </w:rPr>
        <w:t>疫情期间线上教学工作</w:t>
      </w:r>
    </w:p>
    <w:p w:rsidR="006B4C1C" w:rsidRDefault="006B4C1C" w:rsidP="006B4C1C">
      <w:pPr>
        <w:rPr>
          <w:rFonts w:ascii="黑体" w:eastAsia="黑体" w:hAnsi="黑体" w:hint="eastAsia"/>
          <w:b/>
          <w:sz w:val="28"/>
          <w:szCs w:val="28"/>
        </w:rPr>
      </w:pPr>
      <w:r>
        <w:rPr>
          <w:rFonts w:ascii="黑体" w:eastAsia="黑体" w:hAnsi="黑体" w:hint="eastAsia"/>
          <w:b/>
          <w:sz w:val="28"/>
          <w:szCs w:val="28"/>
        </w:rPr>
        <w:t>（三）</w:t>
      </w:r>
      <w:r w:rsidRPr="0005566A">
        <w:rPr>
          <w:rFonts w:ascii="黑体" w:eastAsia="黑体" w:hAnsi="黑体" w:hint="eastAsia"/>
          <w:b/>
          <w:sz w:val="28"/>
          <w:szCs w:val="28"/>
        </w:rPr>
        <w:t>专业课程体系建设</w:t>
      </w:r>
    </w:p>
    <w:p w:rsidR="0005566A" w:rsidRPr="0005566A" w:rsidRDefault="0005566A" w:rsidP="0005566A">
      <w:pPr>
        <w:rPr>
          <w:rFonts w:ascii="黑体" w:eastAsia="黑体" w:hAnsi="黑体"/>
          <w:b/>
          <w:sz w:val="28"/>
          <w:szCs w:val="28"/>
        </w:rPr>
      </w:pPr>
      <w:r w:rsidRPr="0005566A">
        <w:rPr>
          <w:rFonts w:ascii="黑体" w:eastAsia="黑体" w:hAnsi="黑体" w:hint="eastAsia"/>
          <w:b/>
          <w:sz w:val="28"/>
          <w:szCs w:val="28"/>
        </w:rPr>
        <w:t>（</w:t>
      </w:r>
      <w:r w:rsidR="006B4C1C">
        <w:rPr>
          <w:rFonts w:ascii="黑体" w:eastAsia="黑体" w:hAnsi="黑体" w:hint="eastAsia"/>
          <w:b/>
          <w:sz w:val="28"/>
          <w:szCs w:val="28"/>
        </w:rPr>
        <w:t>四</w:t>
      </w:r>
      <w:r w:rsidRPr="0005566A">
        <w:rPr>
          <w:rFonts w:ascii="黑体" w:eastAsia="黑体" w:hAnsi="黑体" w:hint="eastAsia"/>
          <w:b/>
          <w:sz w:val="28"/>
          <w:szCs w:val="28"/>
        </w:rPr>
        <w:t>）专任教师数量和结构</w:t>
      </w:r>
    </w:p>
    <w:p w:rsidR="0005566A" w:rsidRPr="0005566A" w:rsidRDefault="0005566A" w:rsidP="0005566A">
      <w:pPr>
        <w:rPr>
          <w:b/>
        </w:rPr>
      </w:pPr>
      <w:r w:rsidRPr="0005566A">
        <w:rPr>
          <w:rFonts w:ascii="黑体" w:eastAsia="黑体" w:hAnsi="黑体" w:hint="eastAsia"/>
          <w:b/>
          <w:sz w:val="28"/>
          <w:szCs w:val="28"/>
        </w:rPr>
        <w:t>（</w:t>
      </w:r>
      <w:r w:rsidR="007B5AC8">
        <w:rPr>
          <w:rFonts w:ascii="黑体" w:eastAsia="黑体" w:hAnsi="黑体" w:hint="eastAsia"/>
          <w:b/>
          <w:sz w:val="28"/>
          <w:szCs w:val="28"/>
        </w:rPr>
        <w:t>五</w:t>
      </w:r>
      <w:r w:rsidRPr="0005566A">
        <w:rPr>
          <w:rFonts w:ascii="黑体" w:eastAsia="黑体" w:hAnsi="黑体" w:hint="eastAsia"/>
          <w:b/>
          <w:sz w:val="28"/>
          <w:szCs w:val="28"/>
        </w:rPr>
        <w:t>）实践教学</w:t>
      </w:r>
    </w:p>
    <w:p w:rsidR="00FA1E62" w:rsidRPr="00137F58" w:rsidRDefault="002D003B" w:rsidP="00FA1E62">
      <w:pPr>
        <w:rPr>
          <w:rFonts w:ascii="黑体" w:eastAsia="黑体" w:hAnsi="黑体"/>
          <w:b/>
          <w:sz w:val="30"/>
          <w:szCs w:val="30"/>
        </w:rPr>
      </w:pPr>
      <w:r w:rsidRPr="00137F58">
        <w:rPr>
          <w:rFonts w:ascii="黑体" w:eastAsia="黑体" w:hAnsi="黑体" w:hint="eastAsia"/>
          <w:b/>
          <w:sz w:val="30"/>
          <w:szCs w:val="30"/>
        </w:rPr>
        <w:t>六、</w:t>
      </w:r>
      <w:r w:rsidR="00FA1E62" w:rsidRPr="00137F58">
        <w:rPr>
          <w:rFonts w:ascii="黑体" w:eastAsia="黑体" w:hAnsi="黑体" w:hint="eastAsia"/>
          <w:b/>
          <w:sz w:val="30"/>
          <w:szCs w:val="30"/>
        </w:rPr>
        <w:t>质量保障体系</w:t>
      </w:r>
      <w:r w:rsidR="00FA1E62" w:rsidRPr="00137F58">
        <w:rPr>
          <w:rFonts w:ascii="黑体" w:eastAsia="黑体" w:hAnsi="黑体" w:hint="eastAsia"/>
          <w:b/>
          <w:sz w:val="30"/>
          <w:szCs w:val="30"/>
        </w:rPr>
        <w:tab/>
      </w:r>
    </w:p>
    <w:p w:rsidR="00FA1E62" w:rsidRPr="00FA1E62" w:rsidRDefault="00FA1E62" w:rsidP="00FA1E62">
      <w:pPr>
        <w:rPr>
          <w:rFonts w:ascii="黑体" w:eastAsia="黑体" w:hAnsi="黑体"/>
          <w:b/>
          <w:sz w:val="28"/>
          <w:szCs w:val="28"/>
        </w:rPr>
      </w:pPr>
      <w:r w:rsidRPr="00FA1E62">
        <w:rPr>
          <w:rFonts w:ascii="黑体" w:eastAsia="黑体" w:hAnsi="黑体" w:hint="eastAsia"/>
          <w:b/>
          <w:sz w:val="28"/>
          <w:szCs w:val="28"/>
        </w:rPr>
        <w:t>（一）学院党委重视教学工作，研究落实人才培养中心地位</w:t>
      </w:r>
      <w:r w:rsidRPr="00FA1E62">
        <w:rPr>
          <w:rFonts w:ascii="黑体" w:eastAsia="黑体" w:hAnsi="黑体" w:hint="eastAsia"/>
          <w:b/>
          <w:sz w:val="28"/>
          <w:szCs w:val="28"/>
        </w:rPr>
        <w:tab/>
      </w:r>
    </w:p>
    <w:p w:rsidR="00FA1E62" w:rsidRPr="00FA1E62" w:rsidRDefault="00FA1E62" w:rsidP="00FA1E62">
      <w:pPr>
        <w:rPr>
          <w:rFonts w:ascii="黑体" w:eastAsia="黑体" w:hAnsi="黑体"/>
          <w:b/>
          <w:sz w:val="28"/>
          <w:szCs w:val="28"/>
        </w:rPr>
      </w:pPr>
      <w:r w:rsidRPr="00FA1E62">
        <w:rPr>
          <w:rFonts w:ascii="黑体" w:eastAsia="黑体" w:hAnsi="黑体" w:hint="eastAsia"/>
          <w:b/>
          <w:sz w:val="28"/>
          <w:szCs w:val="28"/>
        </w:rPr>
        <w:t>（二）教学管理队伍</w:t>
      </w:r>
      <w:r w:rsidRPr="00FA1E62">
        <w:rPr>
          <w:rFonts w:ascii="黑体" w:eastAsia="黑体" w:hAnsi="黑体" w:hint="eastAsia"/>
          <w:b/>
          <w:sz w:val="28"/>
          <w:szCs w:val="28"/>
        </w:rPr>
        <w:tab/>
      </w:r>
    </w:p>
    <w:p w:rsidR="00FA1E62" w:rsidRPr="00FA1E62" w:rsidRDefault="00FA1E62" w:rsidP="00FA1E62">
      <w:pPr>
        <w:rPr>
          <w:rFonts w:ascii="黑体" w:eastAsia="黑体" w:hAnsi="黑体"/>
          <w:b/>
          <w:sz w:val="28"/>
          <w:szCs w:val="28"/>
        </w:rPr>
      </w:pPr>
      <w:r w:rsidRPr="00FA1E62">
        <w:rPr>
          <w:rFonts w:ascii="黑体" w:eastAsia="黑体" w:hAnsi="黑体" w:hint="eastAsia"/>
          <w:b/>
          <w:sz w:val="28"/>
          <w:szCs w:val="28"/>
        </w:rPr>
        <w:t>（三）质量监控</w:t>
      </w:r>
      <w:r w:rsidRPr="00FA1E62">
        <w:rPr>
          <w:rFonts w:ascii="黑体" w:eastAsia="黑体" w:hAnsi="黑体" w:hint="eastAsia"/>
          <w:b/>
          <w:sz w:val="28"/>
          <w:szCs w:val="28"/>
        </w:rPr>
        <w:tab/>
      </w:r>
    </w:p>
    <w:p w:rsidR="00FA1E62" w:rsidRPr="00137F58" w:rsidRDefault="00137F58" w:rsidP="00FA1E62">
      <w:pPr>
        <w:rPr>
          <w:rFonts w:ascii="黑体" w:eastAsia="黑体" w:hAnsi="黑体"/>
          <w:b/>
          <w:sz w:val="30"/>
          <w:szCs w:val="30"/>
        </w:rPr>
      </w:pPr>
      <w:r w:rsidRPr="00137F58">
        <w:rPr>
          <w:rFonts w:ascii="黑体" w:eastAsia="黑体" w:hAnsi="黑体" w:hint="eastAsia"/>
          <w:b/>
          <w:sz w:val="30"/>
          <w:szCs w:val="30"/>
        </w:rPr>
        <w:t>七</w:t>
      </w:r>
      <w:r w:rsidR="00FA1E62" w:rsidRPr="00137F58">
        <w:rPr>
          <w:rFonts w:ascii="黑体" w:eastAsia="黑体" w:hAnsi="黑体" w:hint="eastAsia"/>
          <w:b/>
          <w:sz w:val="30"/>
          <w:szCs w:val="30"/>
        </w:rPr>
        <w:t>、学生学习效果</w:t>
      </w:r>
      <w:r w:rsidR="00FA1E62" w:rsidRPr="00137F58">
        <w:rPr>
          <w:rFonts w:ascii="黑体" w:eastAsia="黑体" w:hAnsi="黑体" w:hint="eastAsia"/>
          <w:b/>
          <w:sz w:val="30"/>
          <w:szCs w:val="30"/>
        </w:rPr>
        <w:tab/>
      </w:r>
    </w:p>
    <w:p w:rsidR="00FA1E62" w:rsidRPr="00FA1E62" w:rsidRDefault="00FA1E62" w:rsidP="00FA1E62">
      <w:pPr>
        <w:rPr>
          <w:rFonts w:ascii="黑体" w:eastAsia="黑体" w:hAnsi="黑体"/>
          <w:b/>
          <w:sz w:val="28"/>
          <w:szCs w:val="28"/>
        </w:rPr>
      </w:pPr>
      <w:r w:rsidRPr="00FA1E62">
        <w:rPr>
          <w:rFonts w:ascii="黑体" w:eastAsia="黑体" w:hAnsi="黑体" w:hint="eastAsia"/>
          <w:b/>
          <w:sz w:val="28"/>
          <w:szCs w:val="28"/>
        </w:rPr>
        <w:t>（一）加强学风建设，丰富校园文化</w:t>
      </w:r>
      <w:r w:rsidRPr="00FA1E62">
        <w:rPr>
          <w:rFonts w:ascii="黑体" w:eastAsia="黑体" w:hAnsi="黑体" w:hint="eastAsia"/>
          <w:b/>
          <w:sz w:val="28"/>
          <w:szCs w:val="28"/>
        </w:rPr>
        <w:tab/>
      </w:r>
    </w:p>
    <w:p w:rsidR="00FA1E62" w:rsidRPr="00FA1E62" w:rsidRDefault="00FA1E62" w:rsidP="00FA1E62">
      <w:pPr>
        <w:rPr>
          <w:rFonts w:ascii="黑体" w:eastAsia="黑体" w:hAnsi="黑体"/>
          <w:b/>
          <w:sz w:val="28"/>
          <w:szCs w:val="28"/>
        </w:rPr>
      </w:pPr>
      <w:r w:rsidRPr="00FA1E62">
        <w:rPr>
          <w:rFonts w:ascii="黑体" w:eastAsia="黑体" w:hAnsi="黑体" w:hint="eastAsia"/>
          <w:b/>
          <w:sz w:val="28"/>
          <w:szCs w:val="28"/>
        </w:rPr>
        <w:t>（二）完善教学服务体系，提高学生学习满意度</w:t>
      </w:r>
    </w:p>
    <w:p w:rsidR="00FA1E62" w:rsidRPr="00FA1E62" w:rsidRDefault="00FA1E62" w:rsidP="00FA1E62">
      <w:pPr>
        <w:rPr>
          <w:rFonts w:ascii="黑体" w:eastAsia="黑体" w:hAnsi="黑体"/>
          <w:b/>
          <w:sz w:val="28"/>
          <w:szCs w:val="28"/>
        </w:rPr>
      </w:pPr>
      <w:r w:rsidRPr="00FA1E62">
        <w:rPr>
          <w:rFonts w:ascii="黑体" w:eastAsia="黑体" w:hAnsi="黑体" w:hint="eastAsia"/>
          <w:b/>
          <w:sz w:val="28"/>
          <w:szCs w:val="28"/>
        </w:rPr>
        <w:t>（三）完善就业工作体系，提升学生就业能力</w:t>
      </w:r>
      <w:r w:rsidRPr="00FA1E62">
        <w:rPr>
          <w:rFonts w:ascii="黑体" w:eastAsia="黑体" w:hAnsi="黑体" w:hint="eastAsia"/>
          <w:b/>
          <w:sz w:val="28"/>
          <w:szCs w:val="28"/>
        </w:rPr>
        <w:tab/>
      </w:r>
    </w:p>
    <w:p w:rsidR="00FA1E62" w:rsidRPr="00137F58" w:rsidRDefault="00137F58" w:rsidP="00FA1E62">
      <w:pPr>
        <w:rPr>
          <w:rFonts w:ascii="黑体" w:eastAsia="黑体" w:hAnsi="黑体"/>
          <w:b/>
          <w:sz w:val="30"/>
          <w:szCs w:val="30"/>
        </w:rPr>
      </w:pPr>
      <w:r w:rsidRPr="00137F58">
        <w:rPr>
          <w:rFonts w:ascii="黑体" w:eastAsia="黑体" w:hAnsi="黑体" w:hint="eastAsia"/>
          <w:b/>
          <w:sz w:val="30"/>
          <w:szCs w:val="30"/>
        </w:rPr>
        <w:t>八</w:t>
      </w:r>
      <w:r w:rsidR="00FA1E62" w:rsidRPr="00137F58">
        <w:rPr>
          <w:rFonts w:ascii="黑体" w:eastAsia="黑体" w:hAnsi="黑体" w:hint="eastAsia"/>
          <w:b/>
          <w:sz w:val="30"/>
          <w:szCs w:val="30"/>
        </w:rPr>
        <w:t>、特色发展</w:t>
      </w:r>
      <w:r w:rsidR="00FA1E62" w:rsidRPr="00137F58">
        <w:rPr>
          <w:rFonts w:ascii="黑体" w:eastAsia="黑体" w:hAnsi="黑体" w:hint="eastAsia"/>
          <w:b/>
          <w:sz w:val="30"/>
          <w:szCs w:val="30"/>
        </w:rPr>
        <w:tab/>
      </w:r>
    </w:p>
    <w:p w:rsidR="00FA1E62" w:rsidRPr="00FA1E62" w:rsidRDefault="00FA1E62" w:rsidP="00FA1E62">
      <w:pPr>
        <w:rPr>
          <w:rFonts w:ascii="黑体" w:eastAsia="黑体" w:hAnsi="黑体"/>
          <w:b/>
          <w:sz w:val="28"/>
          <w:szCs w:val="28"/>
        </w:rPr>
      </w:pPr>
      <w:r w:rsidRPr="00FA1E62">
        <w:rPr>
          <w:rFonts w:ascii="黑体" w:eastAsia="黑体" w:hAnsi="黑体" w:hint="eastAsia"/>
          <w:b/>
          <w:sz w:val="28"/>
          <w:szCs w:val="28"/>
        </w:rPr>
        <w:t>（一）服务公安工作和经济社会发展</w:t>
      </w:r>
      <w:r w:rsidRPr="00FA1E62">
        <w:rPr>
          <w:rFonts w:ascii="黑体" w:eastAsia="黑体" w:hAnsi="黑体" w:hint="eastAsia"/>
          <w:b/>
          <w:sz w:val="28"/>
          <w:szCs w:val="28"/>
        </w:rPr>
        <w:tab/>
      </w:r>
    </w:p>
    <w:p w:rsidR="00FA1E62" w:rsidRPr="00FA1E62" w:rsidRDefault="00FA1E62" w:rsidP="00FA1E62">
      <w:pPr>
        <w:rPr>
          <w:rFonts w:ascii="黑体" w:eastAsia="黑体" w:hAnsi="黑体"/>
          <w:b/>
          <w:sz w:val="28"/>
          <w:szCs w:val="28"/>
        </w:rPr>
      </w:pPr>
      <w:r w:rsidRPr="00FA1E62">
        <w:rPr>
          <w:rFonts w:ascii="黑体" w:eastAsia="黑体" w:hAnsi="黑体" w:hint="eastAsia"/>
          <w:b/>
          <w:sz w:val="28"/>
          <w:szCs w:val="28"/>
        </w:rPr>
        <w:t>（二）积极培育办学特色</w:t>
      </w:r>
      <w:r w:rsidRPr="00FA1E62">
        <w:rPr>
          <w:rFonts w:ascii="黑体" w:eastAsia="黑体" w:hAnsi="黑体" w:hint="eastAsia"/>
          <w:b/>
          <w:sz w:val="28"/>
          <w:szCs w:val="28"/>
        </w:rPr>
        <w:tab/>
      </w:r>
    </w:p>
    <w:p w:rsidR="00FA1E62" w:rsidRPr="00137F58" w:rsidRDefault="00137F58" w:rsidP="00FA1E62">
      <w:pPr>
        <w:rPr>
          <w:rFonts w:ascii="黑体" w:eastAsia="黑体" w:hAnsi="黑体"/>
          <w:b/>
          <w:sz w:val="30"/>
          <w:szCs w:val="30"/>
        </w:rPr>
      </w:pPr>
      <w:r w:rsidRPr="00137F58">
        <w:rPr>
          <w:rFonts w:ascii="黑体" w:eastAsia="黑体" w:hAnsi="黑体" w:hint="eastAsia"/>
          <w:b/>
          <w:sz w:val="30"/>
          <w:szCs w:val="30"/>
        </w:rPr>
        <w:t>九</w:t>
      </w:r>
      <w:r w:rsidR="00FA1E62" w:rsidRPr="00137F58">
        <w:rPr>
          <w:rFonts w:ascii="黑体" w:eastAsia="黑体" w:hAnsi="黑体" w:hint="eastAsia"/>
          <w:b/>
          <w:sz w:val="30"/>
          <w:szCs w:val="30"/>
        </w:rPr>
        <w:t>、存在的主要问题原因及解决措施</w:t>
      </w:r>
      <w:r w:rsidR="00FA1E62" w:rsidRPr="00137F58">
        <w:rPr>
          <w:rFonts w:ascii="黑体" w:eastAsia="黑体" w:hAnsi="黑体" w:hint="eastAsia"/>
          <w:b/>
          <w:sz w:val="30"/>
          <w:szCs w:val="30"/>
        </w:rPr>
        <w:tab/>
      </w:r>
    </w:p>
    <w:p w:rsidR="00FA1E62" w:rsidRPr="00FA1E62" w:rsidRDefault="00FA1E62" w:rsidP="00FA1E62">
      <w:pPr>
        <w:rPr>
          <w:rFonts w:ascii="黑体" w:eastAsia="黑体" w:hAnsi="黑体"/>
          <w:b/>
          <w:sz w:val="28"/>
          <w:szCs w:val="28"/>
        </w:rPr>
      </w:pPr>
      <w:r w:rsidRPr="00FA1E62">
        <w:rPr>
          <w:rFonts w:ascii="黑体" w:eastAsia="黑体" w:hAnsi="黑体" w:hint="eastAsia"/>
          <w:b/>
          <w:sz w:val="28"/>
          <w:szCs w:val="28"/>
        </w:rPr>
        <w:t>（一）存在的主要问题</w:t>
      </w:r>
      <w:r w:rsidRPr="00FA1E62">
        <w:rPr>
          <w:rFonts w:ascii="黑体" w:eastAsia="黑体" w:hAnsi="黑体" w:hint="eastAsia"/>
          <w:b/>
          <w:sz w:val="28"/>
          <w:szCs w:val="28"/>
        </w:rPr>
        <w:tab/>
      </w:r>
    </w:p>
    <w:p w:rsidR="00FA1E62" w:rsidRPr="00137F58" w:rsidRDefault="00137F58" w:rsidP="00FA1E62">
      <w:pPr>
        <w:rPr>
          <w:rFonts w:ascii="黑体" w:eastAsia="黑体" w:hAnsi="黑体"/>
          <w:b/>
          <w:sz w:val="28"/>
          <w:szCs w:val="28"/>
        </w:rPr>
      </w:pPr>
      <w:r w:rsidRPr="00137F58">
        <w:rPr>
          <w:rFonts w:ascii="黑体" w:eastAsia="黑体" w:hAnsi="黑体" w:hint="eastAsia"/>
          <w:b/>
          <w:sz w:val="28"/>
          <w:szCs w:val="28"/>
        </w:rPr>
        <w:t>（二）解决措施</w:t>
      </w:r>
    </w:p>
    <w:p w:rsidR="00FA1E62" w:rsidRPr="00137F58" w:rsidRDefault="00FA1E62" w:rsidP="00FA1E62">
      <w:pPr>
        <w:rPr>
          <w:rFonts w:ascii="黑体" w:eastAsia="黑体" w:hAnsi="黑体"/>
          <w:b/>
          <w:sz w:val="28"/>
          <w:szCs w:val="28"/>
        </w:rPr>
      </w:pPr>
    </w:p>
    <w:p w:rsidR="00FA1E62" w:rsidRDefault="00FA1E62" w:rsidP="00FA1E62"/>
    <w:p w:rsidR="00FA1E62" w:rsidRDefault="00FA1E62" w:rsidP="00FA1E62"/>
    <w:p w:rsidR="00FA1E62" w:rsidRPr="00137F58" w:rsidRDefault="00FA1E62" w:rsidP="00137F58">
      <w:pPr>
        <w:rPr>
          <w:rFonts w:ascii="黑体" w:eastAsia="黑体" w:hAnsi="黑体"/>
          <w:b/>
          <w:sz w:val="30"/>
          <w:szCs w:val="30"/>
        </w:rPr>
      </w:pPr>
      <w:r w:rsidRPr="00137F58">
        <w:rPr>
          <w:rFonts w:ascii="黑体" w:eastAsia="黑体" w:hAnsi="黑体" w:hint="eastAsia"/>
          <w:b/>
          <w:sz w:val="30"/>
          <w:szCs w:val="30"/>
        </w:rPr>
        <w:t>一、学校概况</w:t>
      </w:r>
    </w:p>
    <w:p w:rsidR="00FA1E62" w:rsidRPr="00F90CF1" w:rsidRDefault="00FA1E62" w:rsidP="00137F58">
      <w:pPr>
        <w:spacing w:line="400" w:lineRule="exact"/>
        <w:ind w:firstLineChars="200" w:firstLine="480"/>
        <w:rPr>
          <w:rFonts w:asciiTheme="minorEastAsia" w:hAnsiTheme="minorEastAsia"/>
          <w:sz w:val="24"/>
          <w:szCs w:val="24"/>
        </w:rPr>
      </w:pPr>
      <w:r w:rsidRPr="00F90CF1">
        <w:rPr>
          <w:rFonts w:asciiTheme="minorEastAsia" w:hAnsiTheme="minorEastAsia" w:hint="eastAsia"/>
          <w:sz w:val="24"/>
          <w:szCs w:val="24"/>
        </w:rPr>
        <w:lastRenderedPageBreak/>
        <w:t>吉林警察学院是一所省属全日制公安本科院校，前身是创建于1949年的吉林省公安干部学校，历经吉林省政法干部学校、吉林省人民警察学校和吉林公安高等专科学校等发展阶段。2010年3月，经教育部批准升格为本科院校。</w:t>
      </w:r>
      <w:r w:rsidR="00137F58">
        <w:rPr>
          <w:rFonts w:asciiTheme="minorEastAsia" w:hAnsiTheme="minorEastAsia" w:hint="eastAsia"/>
          <w:sz w:val="24"/>
          <w:szCs w:val="24"/>
        </w:rPr>
        <w:t>2017年被确定为2017</w:t>
      </w:r>
      <w:r w:rsidR="00137F58">
        <w:rPr>
          <w:rFonts w:asciiTheme="minorEastAsia" w:hAnsiTheme="minorEastAsia"/>
          <w:sz w:val="24"/>
          <w:szCs w:val="24"/>
        </w:rPr>
        <w:t>—</w:t>
      </w:r>
      <w:r w:rsidR="00137F58">
        <w:rPr>
          <w:rFonts w:asciiTheme="minorEastAsia" w:hAnsiTheme="minorEastAsia" w:hint="eastAsia"/>
          <w:sz w:val="24"/>
          <w:szCs w:val="24"/>
        </w:rPr>
        <w:t>2020年硕士学位授权单位立项建设A类高校。</w:t>
      </w:r>
      <w:r w:rsidR="00BF470F">
        <w:rPr>
          <w:rFonts w:asciiTheme="minorEastAsia" w:hAnsiTheme="minorEastAsia" w:hint="eastAsia"/>
          <w:sz w:val="24"/>
          <w:szCs w:val="24"/>
        </w:rPr>
        <w:t>2018年顺利通过教育部本科教学工作合格评估。</w:t>
      </w:r>
    </w:p>
    <w:p w:rsidR="00FA1E62" w:rsidRPr="00F11650" w:rsidRDefault="00FA1E62" w:rsidP="00137F58">
      <w:pPr>
        <w:spacing w:line="400" w:lineRule="exact"/>
        <w:ind w:firstLineChars="200" w:firstLine="480"/>
        <w:rPr>
          <w:rFonts w:asciiTheme="minorEastAsia" w:hAnsiTheme="minorEastAsia"/>
          <w:sz w:val="24"/>
          <w:szCs w:val="24"/>
        </w:rPr>
      </w:pPr>
      <w:r w:rsidRPr="00F11650">
        <w:rPr>
          <w:rFonts w:asciiTheme="minorEastAsia" w:hAnsiTheme="minorEastAsia" w:hint="eastAsia"/>
          <w:sz w:val="24"/>
          <w:szCs w:val="24"/>
        </w:rPr>
        <w:t>学院</w:t>
      </w:r>
      <w:r w:rsidR="00BF470F" w:rsidRPr="00F11650">
        <w:rPr>
          <w:rFonts w:asciiTheme="minorEastAsia" w:hAnsiTheme="minorEastAsia" w:hint="eastAsia"/>
          <w:sz w:val="24"/>
          <w:szCs w:val="24"/>
        </w:rPr>
        <w:t>建设有净月校区和乐山校区，</w:t>
      </w:r>
      <w:r w:rsidRPr="00F11650">
        <w:rPr>
          <w:rFonts w:asciiTheme="minorEastAsia" w:hAnsiTheme="minorEastAsia" w:hint="eastAsia"/>
          <w:sz w:val="24"/>
          <w:szCs w:val="24"/>
        </w:rPr>
        <w:t>占地总面积42.03万平方米，建筑面积16.85万平方米。教学科研仪器设备总值</w:t>
      </w:r>
      <w:r w:rsidR="00F11650" w:rsidRPr="00F11650">
        <w:rPr>
          <w:rFonts w:asciiTheme="minorEastAsia" w:hAnsiTheme="minorEastAsia" w:hint="eastAsia"/>
          <w:sz w:val="24"/>
          <w:szCs w:val="24"/>
        </w:rPr>
        <w:t>7961</w:t>
      </w:r>
      <w:r w:rsidRPr="00F11650">
        <w:rPr>
          <w:rFonts w:asciiTheme="minorEastAsia" w:hAnsiTheme="minorEastAsia" w:hint="eastAsia"/>
          <w:sz w:val="24"/>
          <w:szCs w:val="24"/>
        </w:rPr>
        <w:t>万元。图书馆馆藏纸质图书</w:t>
      </w:r>
      <w:r w:rsidR="00F11650" w:rsidRPr="00F11650">
        <w:rPr>
          <w:rFonts w:asciiTheme="minorEastAsia" w:hAnsiTheme="minorEastAsia" w:hint="eastAsia"/>
          <w:sz w:val="24"/>
          <w:szCs w:val="24"/>
        </w:rPr>
        <w:t>83.8</w:t>
      </w:r>
      <w:r w:rsidRPr="00F11650">
        <w:rPr>
          <w:rFonts w:asciiTheme="minorEastAsia" w:hAnsiTheme="minorEastAsia" w:hint="eastAsia"/>
          <w:sz w:val="24"/>
          <w:szCs w:val="24"/>
        </w:rPr>
        <w:t>万册，电子图书</w:t>
      </w:r>
      <w:r w:rsidR="00F11650" w:rsidRPr="00F11650">
        <w:rPr>
          <w:rFonts w:asciiTheme="minorEastAsia" w:hAnsiTheme="minorEastAsia" w:hint="eastAsia"/>
          <w:sz w:val="24"/>
          <w:szCs w:val="24"/>
        </w:rPr>
        <w:t>17.2</w:t>
      </w:r>
      <w:r w:rsidRPr="00F11650">
        <w:rPr>
          <w:rFonts w:asciiTheme="minorEastAsia" w:hAnsiTheme="minorEastAsia" w:hint="eastAsia"/>
          <w:sz w:val="24"/>
          <w:szCs w:val="24"/>
        </w:rPr>
        <w:t>万种。</w:t>
      </w:r>
    </w:p>
    <w:p w:rsidR="00FA1E62" w:rsidRPr="00F11650" w:rsidRDefault="002E0007" w:rsidP="00F11650">
      <w:pPr>
        <w:spacing w:line="400" w:lineRule="exact"/>
        <w:ind w:firstLineChars="200" w:firstLine="480"/>
        <w:rPr>
          <w:rFonts w:asciiTheme="minorEastAsia" w:hAnsiTheme="minorEastAsia"/>
          <w:sz w:val="24"/>
          <w:szCs w:val="24"/>
        </w:rPr>
      </w:pPr>
      <w:r w:rsidRPr="00F11650">
        <w:rPr>
          <w:rFonts w:asciiTheme="minorEastAsia" w:hAnsiTheme="minorEastAsia" w:hint="eastAsia"/>
          <w:sz w:val="24"/>
          <w:szCs w:val="24"/>
        </w:rPr>
        <w:t>学校全日制在校生6559人，本科生5816人，全校教职工413人，其中专任教师265</w:t>
      </w:r>
      <w:r w:rsidRPr="00F11650">
        <w:rPr>
          <w:rFonts w:asciiTheme="minorEastAsia" w:hAnsiTheme="minorEastAsia"/>
          <w:sz w:val="24"/>
          <w:szCs w:val="24"/>
        </w:rPr>
        <w:t>人。</w:t>
      </w:r>
      <w:r w:rsidR="00FA1E62" w:rsidRPr="00F11650">
        <w:rPr>
          <w:rFonts w:asciiTheme="minorEastAsia" w:hAnsiTheme="minorEastAsia" w:hint="eastAsia"/>
          <w:sz w:val="24"/>
          <w:szCs w:val="24"/>
        </w:rPr>
        <w:t>教授</w:t>
      </w:r>
      <w:r w:rsidRPr="00F11650">
        <w:rPr>
          <w:rFonts w:asciiTheme="minorEastAsia" w:hAnsiTheme="minorEastAsia" w:hint="eastAsia"/>
          <w:sz w:val="24"/>
          <w:szCs w:val="24"/>
        </w:rPr>
        <w:t>31</w:t>
      </w:r>
      <w:r w:rsidR="00FA1E62" w:rsidRPr="00F11650">
        <w:rPr>
          <w:rFonts w:asciiTheme="minorEastAsia" w:hAnsiTheme="minorEastAsia" w:hint="eastAsia"/>
          <w:sz w:val="24"/>
          <w:szCs w:val="24"/>
        </w:rPr>
        <w:t>人，副教授</w:t>
      </w:r>
      <w:r w:rsidRPr="00F11650">
        <w:rPr>
          <w:rFonts w:asciiTheme="minorEastAsia" w:hAnsiTheme="minorEastAsia" w:hint="eastAsia"/>
          <w:sz w:val="24"/>
          <w:szCs w:val="24"/>
        </w:rPr>
        <w:t>73</w:t>
      </w:r>
      <w:r w:rsidR="00FA1E62" w:rsidRPr="00F11650">
        <w:rPr>
          <w:rFonts w:asciiTheme="minorEastAsia" w:hAnsiTheme="minorEastAsia" w:hint="eastAsia"/>
          <w:sz w:val="24"/>
          <w:szCs w:val="24"/>
        </w:rPr>
        <w:t>人。博士</w:t>
      </w:r>
      <w:r w:rsidR="00F11650" w:rsidRPr="00F11650">
        <w:rPr>
          <w:rFonts w:asciiTheme="minorEastAsia" w:hAnsiTheme="minorEastAsia" w:hint="eastAsia"/>
          <w:sz w:val="24"/>
          <w:szCs w:val="24"/>
        </w:rPr>
        <w:t>35</w:t>
      </w:r>
      <w:r w:rsidR="00FA1E62" w:rsidRPr="00F11650">
        <w:rPr>
          <w:rFonts w:asciiTheme="minorEastAsia" w:hAnsiTheme="minorEastAsia" w:hint="eastAsia"/>
          <w:sz w:val="24"/>
          <w:szCs w:val="24"/>
        </w:rPr>
        <w:t>人，硕士</w:t>
      </w:r>
      <w:r w:rsidR="00F11650" w:rsidRPr="00F11650">
        <w:rPr>
          <w:rFonts w:asciiTheme="minorEastAsia" w:hAnsiTheme="minorEastAsia" w:hint="eastAsia"/>
          <w:sz w:val="24"/>
          <w:szCs w:val="24"/>
        </w:rPr>
        <w:t>204</w:t>
      </w:r>
      <w:r w:rsidR="00FA1E62" w:rsidRPr="00F11650">
        <w:rPr>
          <w:rFonts w:asciiTheme="minorEastAsia" w:hAnsiTheme="minorEastAsia" w:hint="eastAsia"/>
          <w:sz w:val="24"/>
          <w:szCs w:val="24"/>
        </w:rPr>
        <w:t>人。吉林省拔尖创新人才</w:t>
      </w:r>
      <w:r w:rsidR="005359C9">
        <w:rPr>
          <w:rFonts w:asciiTheme="minorEastAsia" w:hAnsiTheme="minorEastAsia" w:hint="eastAsia"/>
          <w:sz w:val="24"/>
          <w:szCs w:val="24"/>
        </w:rPr>
        <w:t>5</w:t>
      </w:r>
      <w:r w:rsidR="00FA1E62" w:rsidRPr="00F11650">
        <w:rPr>
          <w:rFonts w:asciiTheme="minorEastAsia" w:hAnsiTheme="minorEastAsia" w:hint="eastAsia"/>
          <w:sz w:val="24"/>
          <w:szCs w:val="24"/>
        </w:rPr>
        <w:t>人，吉林省有突出贡献中青年专业技术人才</w:t>
      </w:r>
      <w:r w:rsidR="005359C9">
        <w:rPr>
          <w:rFonts w:asciiTheme="minorEastAsia" w:hAnsiTheme="minorEastAsia" w:hint="eastAsia"/>
          <w:sz w:val="24"/>
          <w:szCs w:val="24"/>
        </w:rPr>
        <w:t>4</w:t>
      </w:r>
      <w:r w:rsidR="00FA1E62" w:rsidRPr="00F11650">
        <w:rPr>
          <w:rFonts w:asciiTheme="minorEastAsia" w:hAnsiTheme="minorEastAsia" w:hint="eastAsia"/>
          <w:sz w:val="24"/>
          <w:szCs w:val="24"/>
        </w:rPr>
        <w:t>人，省部级教学名师</w:t>
      </w:r>
      <w:r w:rsidR="00BF470F" w:rsidRPr="00F11650">
        <w:rPr>
          <w:rFonts w:asciiTheme="minorEastAsia" w:hAnsiTheme="minorEastAsia" w:hint="eastAsia"/>
          <w:sz w:val="24"/>
          <w:szCs w:val="24"/>
        </w:rPr>
        <w:t>9</w:t>
      </w:r>
      <w:r w:rsidR="00FA1E62" w:rsidRPr="00F11650">
        <w:rPr>
          <w:rFonts w:asciiTheme="minorEastAsia" w:hAnsiTheme="minorEastAsia" w:hint="eastAsia"/>
          <w:sz w:val="24"/>
          <w:szCs w:val="24"/>
        </w:rPr>
        <w:t>人，公安部</w:t>
      </w:r>
      <w:proofErr w:type="gramStart"/>
      <w:r w:rsidR="00FA1E62" w:rsidRPr="00F11650">
        <w:rPr>
          <w:rFonts w:asciiTheme="minorEastAsia" w:hAnsiTheme="minorEastAsia" w:hint="eastAsia"/>
          <w:sz w:val="24"/>
          <w:szCs w:val="24"/>
        </w:rPr>
        <w:t>智库专家</w:t>
      </w:r>
      <w:proofErr w:type="gramEnd"/>
      <w:r w:rsidR="005359C9">
        <w:rPr>
          <w:rFonts w:asciiTheme="minorEastAsia" w:hAnsiTheme="minorEastAsia" w:hint="eastAsia"/>
          <w:sz w:val="24"/>
          <w:szCs w:val="24"/>
        </w:rPr>
        <w:t>1</w:t>
      </w:r>
      <w:r w:rsidR="00FA1E62" w:rsidRPr="00F11650">
        <w:rPr>
          <w:rFonts w:asciiTheme="minorEastAsia" w:hAnsiTheme="minorEastAsia" w:hint="eastAsia"/>
          <w:sz w:val="24"/>
          <w:szCs w:val="24"/>
        </w:rPr>
        <w:t>人。</w:t>
      </w:r>
    </w:p>
    <w:p w:rsidR="00FA1E62" w:rsidRPr="00F90CF1" w:rsidRDefault="00FA1E62" w:rsidP="00137F58">
      <w:pPr>
        <w:spacing w:line="400" w:lineRule="exact"/>
        <w:ind w:firstLineChars="200" w:firstLine="480"/>
        <w:rPr>
          <w:rFonts w:asciiTheme="minorEastAsia" w:hAnsiTheme="minorEastAsia"/>
          <w:sz w:val="24"/>
          <w:szCs w:val="24"/>
        </w:rPr>
      </w:pPr>
      <w:r w:rsidRPr="00F90CF1">
        <w:rPr>
          <w:rFonts w:asciiTheme="minorEastAsia" w:hAnsiTheme="minorEastAsia" w:hint="eastAsia"/>
          <w:sz w:val="24"/>
          <w:szCs w:val="24"/>
        </w:rPr>
        <w:t>学院内设机构36个。其中教学机构12个，教学辅助机构8个，科研机构3个，党政管理机构13个。</w:t>
      </w:r>
    </w:p>
    <w:p w:rsidR="00FA1E62" w:rsidRPr="00F90CF1" w:rsidRDefault="00BD3BB9" w:rsidP="00137F58">
      <w:pPr>
        <w:spacing w:line="400" w:lineRule="exact"/>
        <w:ind w:firstLineChars="200" w:firstLine="480"/>
        <w:rPr>
          <w:rFonts w:asciiTheme="minorEastAsia" w:hAnsiTheme="minorEastAsia"/>
          <w:sz w:val="24"/>
          <w:szCs w:val="24"/>
        </w:rPr>
      </w:pPr>
      <w:r w:rsidRPr="00F90CF1">
        <w:rPr>
          <w:rFonts w:asciiTheme="minorEastAsia" w:hAnsiTheme="minorEastAsia" w:hint="eastAsia"/>
          <w:sz w:val="24"/>
          <w:szCs w:val="24"/>
        </w:rPr>
        <w:t>学院公安学、公安技术</w:t>
      </w:r>
      <w:r>
        <w:rPr>
          <w:rFonts w:asciiTheme="minorEastAsia" w:hAnsiTheme="minorEastAsia" w:hint="eastAsia"/>
          <w:sz w:val="24"/>
          <w:szCs w:val="24"/>
        </w:rPr>
        <w:t>获得</w:t>
      </w:r>
      <w:r w:rsidRPr="00F90CF1">
        <w:rPr>
          <w:rFonts w:asciiTheme="minorEastAsia" w:hAnsiTheme="minorEastAsia" w:hint="eastAsia"/>
          <w:sz w:val="24"/>
          <w:szCs w:val="24"/>
        </w:rPr>
        <w:t>吉林省</w:t>
      </w:r>
      <w:r>
        <w:rPr>
          <w:rFonts w:asciiTheme="minorEastAsia" w:hAnsiTheme="minorEastAsia" w:hint="eastAsia"/>
          <w:sz w:val="24"/>
          <w:szCs w:val="24"/>
        </w:rPr>
        <w:t>优势特色</w:t>
      </w:r>
      <w:r w:rsidRPr="00F90CF1">
        <w:rPr>
          <w:rFonts w:asciiTheme="minorEastAsia" w:hAnsiTheme="minorEastAsia" w:hint="eastAsia"/>
          <w:sz w:val="24"/>
          <w:szCs w:val="24"/>
        </w:rPr>
        <w:t>学科。</w:t>
      </w:r>
      <w:r w:rsidR="00FA1E62" w:rsidRPr="00F90CF1">
        <w:rPr>
          <w:rFonts w:asciiTheme="minorEastAsia" w:hAnsiTheme="minorEastAsia" w:hint="eastAsia"/>
          <w:sz w:val="24"/>
          <w:szCs w:val="24"/>
        </w:rPr>
        <w:t>建有</w:t>
      </w:r>
      <w:r w:rsidR="00F11650">
        <w:rPr>
          <w:rFonts w:asciiTheme="minorEastAsia" w:hAnsiTheme="minorEastAsia" w:hint="eastAsia"/>
          <w:sz w:val="24"/>
          <w:szCs w:val="24"/>
        </w:rPr>
        <w:t>国家级一流专业建设点2个，省级一流专业建设点</w:t>
      </w:r>
      <w:r w:rsidR="00BB5B0F">
        <w:rPr>
          <w:rFonts w:asciiTheme="minorEastAsia" w:hAnsiTheme="minorEastAsia" w:hint="eastAsia"/>
          <w:sz w:val="24"/>
          <w:szCs w:val="24"/>
        </w:rPr>
        <w:t>5</w:t>
      </w:r>
      <w:r w:rsidR="00F11650">
        <w:rPr>
          <w:rFonts w:asciiTheme="minorEastAsia" w:hAnsiTheme="minorEastAsia" w:hint="eastAsia"/>
          <w:sz w:val="24"/>
          <w:szCs w:val="24"/>
        </w:rPr>
        <w:t>个，</w:t>
      </w:r>
      <w:r w:rsidR="00FA1E62" w:rsidRPr="00F90CF1">
        <w:rPr>
          <w:rFonts w:asciiTheme="minorEastAsia" w:hAnsiTheme="minorEastAsia" w:hint="eastAsia"/>
          <w:sz w:val="24"/>
          <w:szCs w:val="24"/>
        </w:rPr>
        <w:t>公安部重点专业建设点1个，省高校品牌专业1个，</w:t>
      </w:r>
      <w:proofErr w:type="gramStart"/>
      <w:r w:rsidR="00FA1E62" w:rsidRPr="00F90CF1">
        <w:rPr>
          <w:rFonts w:asciiTheme="minorEastAsia" w:hAnsiTheme="minorEastAsia" w:hint="eastAsia"/>
          <w:sz w:val="24"/>
          <w:szCs w:val="24"/>
        </w:rPr>
        <w:t>省特色</w:t>
      </w:r>
      <w:proofErr w:type="gramEnd"/>
      <w:r w:rsidR="00FA1E62" w:rsidRPr="00F90CF1">
        <w:rPr>
          <w:rFonts w:asciiTheme="minorEastAsia" w:hAnsiTheme="minorEastAsia" w:hint="eastAsia"/>
          <w:sz w:val="24"/>
          <w:szCs w:val="24"/>
        </w:rPr>
        <w:t>高水平专业</w:t>
      </w:r>
      <w:r>
        <w:rPr>
          <w:rFonts w:asciiTheme="minorEastAsia" w:hAnsiTheme="minorEastAsia" w:hint="eastAsia"/>
          <w:sz w:val="24"/>
          <w:szCs w:val="24"/>
        </w:rPr>
        <w:t>5</w:t>
      </w:r>
      <w:r w:rsidR="00FA1E62" w:rsidRPr="00F90CF1">
        <w:rPr>
          <w:rFonts w:asciiTheme="minorEastAsia" w:hAnsiTheme="minorEastAsia" w:hint="eastAsia"/>
          <w:sz w:val="24"/>
          <w:szCs w:val="24"/>
        </w:rPr>
        <w:t>个，省属本科院校卓越工程师教育培养计划试点专业1个，</w:t>
      </w:r>
      <w:r w:rsidRPr="00F90CF1">
        <w:rPr>
          <w:rFonts w:asciiTheme="minorEastAsia" w:hAnsiTheme="minorEastAsia" w:hint="eastAsia"/>
          <w:sz w:val="24"/>
          <w:szCs w:val="24"/>
        </w:rPr>
        <w:t>建有省高校重点实验室2个，省高校工程研究中心1个，省高校人文社科重点研究基地2个</w:t>
      </w:r>
      <w:r>
        <w:rPr>
          <w:rFonts w:asciiTheme="minorEastAsia" w:hAnsiTheme="minorEastAsia" w:hint="eastAsia"/>
          <w:sz w:val="24"/>
          <w:szCs w:val="24"/>
        </w:rPr>
        <w:t>，</w:t>
      </w:r>
      <w:r w:rsidRPr="00F90CF1">
        <w:rPr>
          <w:rFonts w:asciiTheme="minorEastAsia" w:hAnsiTheme="minorEastAsia" w:hint="eastAsia"/>
          <w:sz w:val="24"/>
          <w:szCs w:val="24"/>
        </w:rPr>
        <w:t>省高校吉林特色</w:t>
      </w:r>
      <w:proofErr w:type="gramStart"/>
      <w:r w:rsidRPr="00F90CF1">
        <w:rPr>
          <w:rFonts w:asciiTheme="minorEastAsia" w:hAnsiTheme="minorEastAsia" w:hint="eastAsia"/>
          <w:sz w:val="24"/>
          <w:szCs w:val="24"/>
        </w:rPr>
        <w:t>新型智库</w:t>
      </w:r>
      <w:proofErr w:type="gramEnd"/>
      <w:r w:rsidRPr="00F90CF1">
        <w:rPr>
          <w:rFonts w:asciiTheme="minorEastAsia" w:hAnsiTheme="minorEastAsia" w:hint="eastAsia"/>
          <w:sz w:val="24"/>
          <w:szCs w:val="24"/>
        </w:rPr>
        <w:t>1个，省高校立项培育创新团队1个</w:t>
      </w:r>
      <w:r>
        <w:rPr>
          <w:rFonts w:asciiTheme="minorEastAsia" w:hAnsiTheme="minorEastAsia" w:hint="eastAsia"/>
          <w:sz w:val="24"/>
          <w:szCs w:val="24"/>
        </w:rPr>
        <w:t>。</w:t>
      </w:r>
      <w:r w:rsidR="00FA1E62" w:rsidRPr="00F90CF1">
        <w:rPr>
          <w:rFonts w:asciiTheme="minorEastAsia" w:hAnsiTheme="minorEastAsia" w:hint="eastAsia"/>
          <w:sz w:val="24"/>
          <w:szCs w:val="24"/>
        </w:rPr>
        <w:t>建设</w:t>
      </w:r>
      <w:r w:rsidR="00F4364D">
        <w:rPr>
          <w:rFonts w:asciiTheme="minorEastAsia" w:hAnsiTheme="minorEastAsia" w:hint="eastAsia"/>
          <w:sz w:val="24"/>
          <w:szCs w:val="24"/>
        </w:rPr>
        <w:t>标准化</w:t>
      </w:r>
      <w:r w:rsidR="00F4364D" w:rsidRPr="00F90CF1">
        <w:rPr>
          <w:rFonts w:asciiTheme="minorEastAsia" w:hAnsiTheme="minorEastAsia" w:hint="eastAsia"/>
          <w:sz w:val="24"/>
          <w:szCs w:val="24"/>
        </w:rPr>
        <w:t>实践教育基地</w:t>
      </w:r>
      <w:r w:rsidR="00F4364D">
        <w:rPr>
          <w:rFonts w:asciiTheme="minorEastAsia" w:hAnsiTheme="minorEastAsia" w:hint="eastAsia"/>
          <w:sz w:val="24"/>
          <w:szCs w:val="24"/>
        </w:rPr>
        <w:t>21个，其中</w:t>
      </w:r>
      <w:r w:rsidR="00FA1E62" w:rsidRPr="00F90CF1">
        <w:rPr>
          <w:rFonts w:asciiTheme="minorEastAsia" w:hAnsiTheme="minorEastAsia" w:hint="eastAsia"/>
          <w:sz w:val="24"/>
          <w:szCs w:val="24"/>
        </w:rPr>
        <w:t>国家级1个，省级3个</w:t>
      </w:r>
      <w:r w:rsidR="00F4364D">
        <w:rPr>
          <w:rFonts w:asciiTheme="minorEastAsia" w:hAnsiTheme="minorEastAsia" w:hint="eastAsia"/>
          <w:sz w:val="24"/>
          <w:szCs w:val="24"/>
        </w:rPr>
        <w:t>。建设</w:t>
      </w:r>
      <w:r w:rsidR="00FA1E62" w:rsidRPr="00F90CF1">
        <w:rPr>
          <w:rFonts w:asciiTheme="minorEastAsia" w:hAnsiTheme="minorEastAsia" w:hint="eastAsia"/>
          <w:sz w:val="24"/>
          <w:szCs w:val="24"/>
        </w:rPr>
        <w:t>省高校实验教学示范中心3个，省级人才培养模式创新实验区2个，省级精品、优秀课程</w:t>
      </w:r>
      <w:r w:rsidR="00F4364D">
        <w:rPr>
          <w:rFonts w:asciiTheme="minorEastAsia" w:hAnsiTheme="minorEastAsia" w:hint="eastAsia"/>
          <w:sz w:val="24"/>
          <w:szCs w:val="24"/>
        </w:rPr>
        <w:t>、“金课”</w:t>
      </w:r>
      <w:r w:rsidR="00FA1E62" w:rsidRPr="00F90CF1">
        <w:rPr>
          <w:rFonts w:asciiTheme="minorEastAsia" w:hAnsiTheme="minorEastAsia" w:hint="eastAsia"/>
          <w:sz w:val="24"/>
          <w:szCs w:val="24"/>
        </w:rPr>
        <w:t>1</w:t>
      </w:r>
      <w:r w:rsidR="00F4364D">
        <w:rPr>
          <w:rFonts w:asciiTheme="minorEastAsia" w:hAnsiTheme="minorEastAsia" w:hint="eastAsia"/>
          <w:sz w:val="24"/>
          <w:szCs w:val="24"/>
        </w:rPr>
        <w:t>2</w:t>
      </w:r>
      <w:r w:rsidR="00FA1E62" w:rsidRPr="00F90CF1">
        <w:rPr>
          <w:rFonts w:asciiTheme="minorEastAsia" w:hAnsiTheme="minorEastAsia" w:hint="eastAsia"/>
          <w:sz w:val="24"/>
          <w:szCs w:val="24"/>
        </w:rPr>
        <w:t>门。</w:t>
      </w:r>
      <w:r w:rsidR="00F4364D" w:rsidRPr="00F90CF1">
        <w:rPr>
          <w:rFonts w:asciiTheme="minorEastAsia" w:hAnsiTheme="minorEastAsia" w:hint="eastAsia"/>
          <w:sz w:val="24"/>
          <w:szCs w:val="24"/>
        </w:rPr>
        <w:t>省部级</w:t>
      </w:r>
      <w:r w:rsidR="00F4364D">
        <w:rPr>
          <w:rFonts w:asciiTheme="minorEastAsia" w:hAnsiTheme="minorEastAsia" w:hint="eastAsia"/>
          <w:sz w:val="24"/>
          <w:szCs w:val="24"/>
        </w:rPr>
        <w:t>高等教育教学成果奖8</w:t>
      </w:r>
      <w:r w:rsidR="00F4364D" w:rsidRPr="00F90CF1">
        <w:rPr>
          <w:rFonts w:asciiTheme="minorEastAsia" w:hAnsiTheme="minorEastAsia" w:hint="eastAsia"/>
          <w:sz w:val="24"/>
          <w:szCs w:val="24"/>
        </w:rPr>
        <w:t>项。</w:t>
      </w:r>
      <w:r w:rsidR="00F4364D">
        <w:rPr>
          <w:rFonts w:asciiTheme="minorEastAsia" w:hAnsiTheme="minorEastAsia" w:hint="eastAsia"/>
          <w:sz w:val="24"/>
          <w:szCs w:val="24"/>
        </w:rPr>
        <w:t>《净月学刊》被评为全国百强社科学报、吉林省一级期刊、吉林名刊，列入吉林省</w:t>
      </w:r>
      <w:r w:rsidR="00E403FD">
        <w:rPr>
          <w:rFonts w:asciiTheme="minorEastAsia" w:hAnsiTheme="minorEastAsia" w:hint="eastAsia"/>
          <w:sz w:val="24"/>
          <w:szCs w:val="24"/>
        </w:rPr>
        <w:t>优秀报刊发展扶持项目，并更名为《警学研究》，成为全国第一本以“警学”命名的专业学术期刊。</w:t>
      </w:r>
    </w:p>
    <w:p w:rsidR="00FA1E62" w:rsidRPr="00F90CF1" w:rsidRDefault="00FA1E62" w:rsidP="00137F58">
      <w:pPr>
        <w:spacing w:line="400" w:lineRule="exact"/>
        <w:ind w:firstLineChars="200" w:firstLine="480"/>
        <w:rPr>
          <w:rFonts w:asciiTheme="minorEastAsia" w:hAnsiTheme="minorEastAsia"/>
          <w:sz w:val="24"/>
          <w:szCs w:val="24"/>
        </w:rPr>
      </w:pPr>
      <w:r w:rsidRPr="00F90CF1">
        <w:rPr>
          <w:rFonts w:asciiTheme="minorEastAsia" w:hAnsiTheme="minorEastAsia" w:hint="eastAsia"/>
          <w:sz w:val="24"/>
          <w:szCs w:val="24"/>
        </w:rPr>
        <w:t>学院坚持开放办学，与吉林大学、吉林财经大学联合培养硕士研究生，倡导发起成立“吉林、辽宁、黑龙江、内蒙古、深圳五省区市公安院校协同创新发展联盟”，与韩国水原大学</w:t>
      </w:r>
      <w:r w:rsidR="00E403FD">
        <w:rPr>
          <w:rFonts w:asciiTheme="minorEastAsia" w:hAnsiTheme="minorEastAsia" w:hint="eastAsia"/>
          <w:sz w:val="24"/>
          <w:szCs w:val="24"/>
        </w:rPr>
        <w:t>深入开展</w:t>
      </w:r>
      <w:r w:rsidRPr="00F90CF1">
        <w:rPr>
          <w:rFonts w:asciiTheme="minorEastAsia" w:hAnsiTheme="minorEastAsia" w:hint="eastAsia"/>
          <w:sz w:val="24"/>
          <w:szCs w:val="24"/>
        </w:rPr>
        <w:t>语言研修、双学位培养</w:t>
      </w:r>
      <w:r w:rsidR="00E403FD">
        <w:rPr>
          <w:rFonts w:asciiTheme="minorEastAsia" w:hAnsiTheme="minorEastAsia" w:hint="eastAsia"/>
          <w:sz w:val="24"/>
          <w:szCs w:val="24"/>
        </w:rPr>
        <w:t>等</w:t>
      </w:r>
      <w:r w:rsidRPr="00F90CF1">
        <w:rPr>
          <w:rFonts w:asciiTheme="minorEastAsia" w:hAnsiTheme="minorEastAsia" w:hint="eastAsia"/>
          <w:sz w:val="24"/>
          <w:szCs w:val="24"/>
        </w:rPr>
        <w:t>项目。</w:t>
      </w:r>
      <w:r w:rsidR="00E403FD">
        <w:rPr>
          <w:rFonts w:asciiTheme="minorEastAsia" w:hAnsiTheme="minorEastAsia" w:hint="eastAsia"/>
          <w:sz w:val="24"/>
          <w:szCs w:val="24"/>
        </w:rPr>
        <w:t>成功承办了吉尔吉斯斯坦国安委特警培训班。</w:t>
      </w:r>
      <w:r w:rsidR="00E403FD" w:rsidRPr="00F90CF1">
        <w:rPr>
          <w:rFonts w:asciiTheme="minorEastAsia" w:hAnsiTheme="minorEastAsia" w:hint="eastAsia"/>
          <w:sz w:val="24"/>
          <w:szCs w:val="24"/>
        </w:rPr>
        <w:t>公安部在学院建立了国家反计算机入侵和防病毒研究中心信息安全培训基地、“六一三”业务培训基地，省公安厅在学院建立了全省公安派出所长培训学校。</w:t>
      </w:r>
    </w:p>
    <w:p w:rsidR="00FA1E62" w:rsidRPr="00E403FD" w:rsidRDefault="00FA1E62" w:rsidP="00E403FD">
      <w:pPr>
        <w:rPr>
          <w:rFonts w:ascii="黑体" w:eastAsia="黑体" w:hAnsi="黑体"/>
          <w:sz w:val="30"/>
          <w:szCs w:val="30"/>
        </w:rPr>
      </w:pPr>
      <w:r w:rsidRPr="00E403FD">
        <w:rPr>
          <w:rFonts w:ascii="黑体" w:eastAsia="黑体" w:hAnsi="黑体" w:hint="eastAsia"/>
          <w:sz w:val="30"/>
          <w:szCs w:val="30"/>
        </w:rPr>
        <w:t>二、本科教育基本情况</w:t>
      </w:r>
    </w:p>
    <w:p w:rsidR="00FA1E62" w:rsidRPr="00E403FD" w:rsidRDefault="00FA1E62" w:rsidP="00E403FD">
      <w:pPr>
        <w:rPr>
          <w:rFonts w:ascii="黑体" w:eastAsia="黑体" w:hAnsi="黑体"/>
          <w:sz w:val="28"/>
          <w:szCs w:val="28"/>
        </w:rPr>
      </w:pPr>
      <w:r w:rsidRPr="00E403FD">
        <w:rPr>
          <w:rFonts w:ascii="黑体" w:eastAsia="黑体" w:hAnsi="黑体" w:hint="eastAsia"/>
          <w:sz w:val="28"/>
          <w:szCs w:val="28"/>
        </w:rPr>
        <w:t>（一）本科人才培养目标及服务面向</w:t>
      </w:r>
    </w:p>
    <w:p w:rsidR="00FA1E62" w:rsidRPr="00F90CF1" w:rsidRDefault="00FA1E62" w:rsidP="00E403FD">
      <w:pPr>
        <w:spacing w:line="400" w:lineRule="exact"/>
        <w:rPr>
          <w:rFonts w:asciiTheme="minorEastAsia" w:hAnsiTheme="minorEastAsia"/>
          <w:sz w:val="24"/>
          <w:szCs w:val="24"/>
        </w:rPr>
      </w:pPr>
      <w:r w:rsidRPr="00E403FD">
        <w:rPr>
          <w:rFonts w:ascii="黑体" w:eastAsia="黑体" w:hAnsi="黑体" w:hint="eastAsia"/>
          <w:sz w:val="24"/>
          <w:szCs w:val="24"/>
        </w:rPr>
        <w:t>1.办学指导思想定位。</w:t>
      </w:r>
      <w:r w:rsidRPr="00F90CF1">
        <w:rPr>
          <w:rFonts w:asciiTheme="minorEastAsia" w:hAnsiTheme="minorEastAsia" w:hint="eastAsia"/>
          <w:sz w:val="24"/>
          <w:szCs w:val="24"/>
        </w:rPr>
        <w:t>全面贯彻落实党和国家的教育方针，坚持社会主义办学方</w:t>
      </w:r>
      <w:r w:rsidRPr="00F90CF1">
        <w:rPr>
          <w:rFonts w:asciiTheme="minorEastAsia" w:hAnsiTheme="minorEastAsia" w:hint="eastAsia"/>
          <w:sz w:val="24"/>
          <w:szCs w:val="24"/>
        </w:rPr>
        <w:lastRenderedPageBreak/>
        <w:t>向，遵循高等教育规律，突出公安教育特色，服务吉林公安工作和公安队伍建设，服务吉林经济社会发展，以不断提高人才培养质量和提升学院综合办学水平为核心，坚持走内涵发展、特色发展的道路。</w:t>
      </w:r>
    </w:p>
    <w:p w:rsidR="00FA1E62" w:rsidRPr="00F90CF1" w:rsidRDefault="00FA1E62" w:rsidP="001E70BA">
      <w:pPr>
        <w:spacing w:line="400" w:lineRule="exact"/>
        <w:rPr>
          <w:rFonts w:asciiTheme="minorEastAsia" w:hAnsiTheme="minorEastAsia"/>
          <w:sz w:val="24"/>
          <w:szCs w:val="24"/>
        </w:rPr>
      </w:pPr>
      <w:r w:rsidRPr="001E70BA">
        <w:rPr>
          <w:rFonts w:ascii="黑体" w:eastAsia="黑体" w:hAnsi="黑体" w:hint="eastAsia"/>
          <w:sz w:val="24"/>
          <w:szCs w:val="24"/>
        </w:rPr>
        <w:t>2.人才培养目标定位。</w:t>
      </w:r>
      <w:r w:rsidRPr="00F90CF1">
        <w:rPr>
          <w:rFonts w:asciiTheme="minorEastAsia" w:hAnsiTheme="minorEastAsia" w:hint="eastAsia"/>
          <w:sz w:val="24"/>
          <w:szCs w:val="24"/>
        </w:rPr>
        <w:t>培养政治立场坚定、职业品质优良、专业基础扎实、具有实践能力与创新精神的应用型公安专门人才和相关专业人才。</w:t>
      </w:r>
    </w:p>
    <w:p w:rsidR="00FA1E62" w:rsidRPr="00F90CF1" w:rsidRDefault="00FA1E62" w:rsidP="001E70BA">
      <w:pPr>
        <w:spacing w:line="400" w:lineRule="exact"/>
        <w:rPr>
          <w:rFonts w:asciiTheme="minorEastAsia" w:hAnsiTheme="minorEastAsia"/>
          <w:sz w:val="24"/>
          <w:szCs w:val="24"/>
        </w:rPr>
      </w:pPr>
      <w:r w:rsidRPr="001E70BA">
        <w:rPr>
          <w:rFonts w:ascii="黑体" w:eastAsia="黑体" w:hAnsi="黑体" w:hint="eastAsia"/>
          <w:sz w:val="24"/>
          <w:szCs w:val="24"/>
        </w:rPr>
        <w:t>3.办学类型定位。</w:t>
      </w:r>
      <w:r w:rsidRPr="00F90CF1">
        <w:rPr>
          <w:rFonts w:asciiTheme="minorEastAsia" w:hAnsiTheme="minorEastAsia" w:hint="eastAsia"/>
          <w:sz w:val="24"/>
          <w:szCs w:val="24"/>
        </w:rPr>
        <w:t>应用型本科院校。</w:t>
      </w:r>
    </w:p>
    <w:p w:rsidR="00FA1E62" w:rsidRPr="00F90CF1" w:rsidRDefault="00FA1E62" w:rsidP="001E70BA">
      <w:pPr>
        <w:spacing w:line="400" w:lineRule="exact"/>
        <w:rPr>
          <w:rFonts w:asciiTheme="minorEastAsia" w:hAnsiTheme="minorEastAsia"/>
          <w:sz w:val="24"/>
          <w:szCs w:val="24"/>
        </w:rPr>
      </w:pPr>
      <w:r w:rsidRPr="001E70BA">
        <w:rPr>
          <w:rFonts w:ascii="黑体" w:eastAsia="黑体" w:hAnsi="黑体" w:hint="eastAsia"/>
          <w:sz w:val="24"/>
          <w:szCs w:val="24"/>
        </w:rPr>
        <w:t>4.办学层次定位。</w:t>
      </w:r>
      <w:r w:rsidRPr="00F90CF1">
        <w:rPr>
          <w:rFonts w:asciiTheme="minorEastAsia" w:hAnsiTheme="minorEastAsia" w:hint="eastAsia"/>
          <w:sz w:val="24"/>
          <w:szCs w:val="24"/>
        </w:rPr>
        <w:t>以全日制本科教育为主，积极创造条件开展硕士研究生教育。</w:t>
      </w:r>
    </w:p>
    <w:p w:rsidR="00FA1E62" w:rsidRPr="00F90CF1" w:rsidRDefault="00FA1E62" w:rsidP="001E70BA">
      <w:pPr>
        <w:spacing w:line="400" w:lineRule="exact"/>
        <w:rPr>
          <w:rFonts w:asciiTheme="minorEastAsia" w:hAnsiTheme="minorEastAsia"/>
          <w:sz w:val="24"/>
          <w:szCs w:val="24"/>
        </w:rPr>
      </w:pPr>
      <w:r w:rsidRPr="001E70BA">
        <w:rPr>
          <w:rFonts w:ascii="黑体" w:eastAsia="黑体" w:hAnsi="黑体" w:hint="eastAsia"/>
          <w:sz w:val="24"/>
          <w:szCs w:val="24"/>
        </w:rPr>
        <w:t>5.学科专业定位。</w:t>
      </w:r>
      <w:r w:rsidRPr="00F90CF1">
        <w:rPr>
          <w:rFonts w:asciiTheme="minorEastAsia" w:hAnsiTheme="minorEastAsia" w:hint="eastAsia"/>
          <w:sz w:val="24"/>
          <w:szCs w:val="24"/>
        </w:rPr>
        <w:t>优先发展公安学、公安技术两个一级学科，进一步完善以法学、工学为主体，以文学、管理学和艺术学为支撑的学科体系。重点建设公安学类、公安技术类、法学类专业，根据经济社会发展需求，动态调整和适度发展相关专业。</w:t>
      </w:r>
    </w:p>
    <w:p w:rsidR="00FA1E62" w:rsidRPr="00F90CF1" w:rsidRDefault="00FA1E62" w:rsidP="001E70BA">
      <w:pPr>
        <w:spacing w:line="400" w:lineRule="exact"/>
        <w:rPr>
          <w:rFonts w:asciiTheme="minorEastAsia" w:hAnsiTheme="minorEastAsia"/>
          <w:sz w:val="24"/>
          <w:szCs w:val="24"/>
        </w:rPr>
      </w:pPr>
      <w:r w:rsidRPr="001E70BA">
        <w:rPr>
          <w:rFonts w:ascii="黑体" w:eastAsia="黑体" w:hAnsi="黑体" w:hint="eastAsia"/>
          <w:sz w:val="24"/>
          <w:szCs w:val="24"/>
        </w:rPr>
        <w:t>6.服务面向定位。</w:t>
      </w:r>
      <w:r w:rsidRPr="00F90CF1">
        <w:rPr>
          <w:rFonts w:asciiTheme="minorEastAsia" w:hAnsiTheme="minorEastAsia" w:hint="eastAsia"/>
          <w:sz w:val="24"/>
          <w:szCs w:val="24"/>
        </w:rPr>
        <w:t>学院坚持“服务行业、服务地方”的办学理念，继续秉承了“立足吉林，服务公安工作和法治实践，兼顾经济社会发展对其他相关人才的需求。”的服务面向定位。瞄准现代公安事业发展及吉林经济社会发展需求，以适应现代公安工作的战略举措为导向，努力成为公安专门人才和经济社会发展适用人才的基地、公安工作科研产业基地，为公安事业和区域经济发展提供科技支撑和人才支持。</w:t>
      </w:r>
    </w:p>
    <w:p w:rsidR="00FA1E62" w:rsidRDefault="00FA1E62" w:rsidP="001E70BA">
      <w:pPr>
        <w:rPr>
          <w:rFonts w:ascii="黑体" w:eastAsia="黑体" w:hAnsi="黑体"/>
          <w:sz w:val="28"/>
          <w:szCs w:val="28"/>
        </w:rPr>
      </w:pPr>
      <w:r w:rsidRPr="001E70BA">
        <w:rPr>
          <w:rFonts w:ascii="黑体" w:eastAsia="黑体" w:hAnsi="黑体" w:hint="eastAsia"/>
          <w:sz w:val="28"/>
          <w:szCs w:val="28"/>
        </w:rPr>
        <w:t>（二）本科专业设置情况</w:t>
      </w:r>
    </w:p>
    <w:p w:rsidR="0005566A" w:rsidRPr="0005566A" w:rsidRDefault="0005566A" w:rsidP="001E70BA">
      <w:pPr>
        <w:rPr>
          <w:rFonts w:asciiTheme="minorEastAsia" w:hAnsiTheme="minorEastAsia"/>
          <w:sz w:val="24"/>
          <w:szCs w:val="24"/>
        </w:rPr>
      </w:pPr>
      <w:r>
        <w:rPr>
          <w:rFonts w:ascii="黑体" w:eastAsia="黑体" w:hAnsi="黑体" w:hint="eastAsia"/>
          <w:sz w:val="28"/>
          <w:szCs w:val="28"/>
        </w:rPr>
        <w:t xml:space="preserve">   </w:t>
      </w:r>
      <w:r w:rsidRPr="0005566A">
        <w:rPr>
          <w:rFonts w:asciiTheme="minorEastAsia" w:hAnsiTheme="minorEastAsia" w:hint="eastAsia"/>
          <w:sz w:val="24"/>
          <w:szCs w:val="24"/>
        </w:rPr>
        <w:t xml:space="preserve"> 学院现有本科专业1</w:t>
      </w:r>
      <w:r w:rsidR="00BB5B0F">
        <w:rPr>
          <w:rFonts w:asciiTheme="minorEastAsia" w:hAnsiTheme="minorEastAsia" w:hint="eastAsia"/>
          <w:sz w:val="24"/>
          <w:szCs w:val="24"/>
        </w:rPr>
        <w:t>7</w:t>
      </w:r>
      <w:r w:rsidRPr="0005566A">
        <w:rPr>
          <w:rFonts w:asciiTheme="minorEastAsia" w:hAnsiTheme="minorEastAsia" w:hint="eastAsia"/>
          <w:sz w:val="24"/>
          <w:szCs w:val="24"/>
        </w:rPr>
        <w:t>个</w:t>
      </w:r>
    </w:p>
    <w:p w:rsidR="00FA1E62" w:rsidRPr="001E70BA" w:rsidRDefault="00FA1E62" w:rsidP="001E70BA">
      <w:pPr>
        <w:rPr>
          <w:rFonts w:ascii="黑体" w:eastAsia="黑体" w:hAnsi="黑体"/>
          <w:sz w:val="28"/>
          <w:szCs w:val="28"/>
        </w:rPr>
      </w:pPr>
      <w:r w:rsidRPr="001E70BA">
        <w:rPr>
          <w:rFonts w:ascii="黑体" w:eastAsia="黑体" w:hAnsi="黑体" w:hint="eastAsia"/>
          <w:sz w:val="28"/>
          <w:szCs w:val="28"/>
        </w:rPr>
        <w:t>（三）本科层次在校学生情况及本科生所占比例</w:t>
      </w:r>
    </w:p>
    <w:p w:rsidR="00FA1E62" w:rsidRPr="00F90CF1" w:rsidRDefault="00FA1E62" w:rsidP="00137F58">
      <w:pPr>
        <w:spacing w:line="400" w:lineRule="exact"/>
        <w:ind w:firstLineChars="200" w:firstLine="480"/>
        <w:rPr>
          <w:rFonts w:asciiTheme="minorEastAsia" w:hAnsiTheme="minorEastAsia"/>
          <w:sz w:val="24"/>
          <w:szCs w:val="24"/>
        </w:rPr>
      </w:pPr>
      <w:r w:rsidRPr="00F90CF1">
        <w:rPr>
          <w:rFonts w:asciiTheme="minorEastAsia" w:hAnsiTheme="minorEastAsia" w:hint="eastAsia"/>
          <w:sz w:val="24"/>
          <w:szCs w:val="24"/>
        </w:rPr>
        <w:t>全日制在校学生</w:t>
      </w:r>
      <w:r w:rsidR="00BB5B0F">
        <w:rPr>
          <w:rFonts w:asciiTheme="minorEastAsia" w:hAnsiTheme="minorEastAsia" w:hint="eastAsia"/>
          <w:sz w:val="24"/>
          <w:szCs w:val="24"/>
        </w:rPr>
        <w:t>6559</w:t>
      </w:r>
      <w:r w:rsidRPr="00F90CF1">
        <w:rPr>
          <w:rFonts w:asciiTheme="minorEastAsia" w:hAnsiTheme="minorEastAsia" w:hint="eastAsia"/>
          <w:sz w:val="24"/>
          <w:szCs w:val="24"/>
        </w:rPr>
        <w:t>人，其中本科生</w:t>
      </w:r>
      <w:r w:rsidR="00BB5B0F">
        <w:rPr>
          <w:rFonts w:asciiTheme="minorEastAsia" w:hAnsiTheme="minorEastAsia" w:hint="eastAsia"/>
          <w:sz w:val="24"/>
          <w:szCs w:val="24"/>
        </w:rPr>
        <w:t>5816</w:t>
      </w:r>
      <w:r w:rsidRPr="00F90CF1">
        <w:rPr>
          <w:rFonts w:asciiTheme="minorEastAsia" w:hAnsiTheme="minorEastAsia" w:hint="eastAsia"/>
          <w:sz w:val="24"/>
          <w:szCs w:val="24"/>
        </w:rPr>
        <w:t>人。占全校在校生总数比例为</w:t>
      </w:r>
      <w:r w:rsidR="00BB5B0F">
        <w:rPr>
          <w:rFonts w:asciiTheme="minorEastAsia" w:hAnsiTheme="minorEastAsia" w:hint="eastAsia"/>
          <w:sz w:val="24"/>
          <w:szCs w:val="24"/>
        </w:rPr>
        <w:t>88.67</w:t>
      </w:r>
      <w:r w:rsidRPr="00F90CF1">
        <w:rPr>
          <w:rFonts w:asciiTheme="minorEastAsia" w:hAnsiTheme="minorEastAsia" w:hint="eastAsia"/>
          <w:sz w:val="24"/>
          <w:szCs w:val="24"/>
        </w:rPr>
        <w:t>%。</w:t>
      </w:r>
    </w:p>
    <w:p w:rsidR="00FA1E62" w:rsidRPr="001E70BA" w:rsidRDefault="00FA1E62" w:rsidP="001E70BA">
      <w:pPr>
        <w:rPr>
          <w:rFonts w:ascii="黑体" w:eastAsia="黑体" w:hAnsi="黑体"/>
          <w:sz w:val="28"/>
          <w:szCs w:val="28"/>
        </w:rPr>
      </w:pPr>
      <w:r w:rsidRPr="001E70BA">
        <w:rPr>
          <w:rFonts w:ascii="黑体" w:eastAsia="黑体" w:hAnsi="黑体" w:hint="eastAsia"/>
          <w:sz w:val="28"/>
          <w:szCs w:val="28"/>
        </w:rPr>
        <w:t>（四）本科生生源质量情况</w:t>
      </w:r>
    </w:p>
    <w:p w:rsidR="001E70BA" w:rsidRPr="001E70BA" w:rsidRDefault="001E70BA" w:rsidP="001E70BA">
      <w:pPr>
        <w:spacing w:line="400" w:lineRule="exact"/>
        <w:ind w:firstLineChars="200" w:firstLine="480"/>
        <w:jc w:val="left"/>
      </w:pPr>
      <w:r w:rsidRPr="001E70BA">
        <w:rPr>
          <w:rFonts w:ascii="宋体" w:eastAsia="宋体" w:hAnsi="宋体" w:hint="eastAsia"/>
          <w:sz w:val="24"/>
          <w:szCs w:val="24"/>
        </w:rPr>
        <w:t>20</w:t>
      </w:r>
      <w:r w:rsidR="00BB5B0F">
        <w:rPr>
          <w:rFonts w:ascii="宋体" w:eastAsia="宋体" w:hAnsi="宋体" w:hint="eastAsia"/>
          <w:sz w:val="24"/>
          <w:szCs w:val="24"/>
        </w:rPr>
        <w:t>20</w:t>
      </w:r>
      <w:r>
        <w:rPr>
          <w:rFonts w:ascii="宋体" w:eastAsia="宋体" w:hAnsi="宋体" w:hint="eastAsia"/>
          <w:sz w:val="24"/>
          <w:szCs w:val="24"/>
        </w:rPr>
        <w:t>年，学</w:t>
      </w:r>
      <w:r w:rsidR="00E03CE9">
        <w:rPr>
          <w:rFonts w:ascii="宋体" w:eastAsia="宋体" w:hAnsi="宋体" w:hint="eastAsia"/>
          <w:sz w:val="24"/>
          <w:szCs w:val="24"/>
        </w:rPr>
        <w:t>院</w:t>
      </w:r>
      <w:r w:rsidR="009B0A8F">
        <w:rPr>
          <w:rFonts w:ascii="宋体" w:eastAsia="宋体" w:hAnsi="宋体" w:hint="eastAsia"/>
          <w:sz w:val="24"/>
          <w:szCs w:val="24"/>
        </w:rPr>
        <w:t>本科</w:t>
      </w:r>
      <w:r>
        <w:rPr>
          <w:rFonts w:ascii="宋体" w:eastAsia="宋体" w:hAnsi="宋体" w:hint="eastAsia"/>
          <w:sz w:val="24"/>
          <w:szCs w:val="24"/>
        </w:rPr>
        <w:t>招生</w:t>
      </w:r>
      <w:r w:rsidRPr="001E70BA">
        <w:rPr>
          <w:rFonts w:ascii="宋体" w:eastAsia="宋体" w:hAnsi="宋体" w:hint="eastAsia"/>
          <w:sz w:val="24"/>
          <w:szCs w:val="24"/>
        </w:rPr>
        <w:t>1,4</w:t>
      </w:r>
      <w:r w:rsidR="009B0A8F">
        <w:rPr>
          <w:rFonts w:ascii="宋体" w:eastAsia="宋体" w:hAnsi="宋体" w:hint="eastAsia"/>
          <w:sz w:val="24"/>
          <w:szCs w:val="24"/>
        </w:rPr>
        <w:t>33</w:t>
      </w:r>
      <w:r>
        <w:rPr>
          <w:rFonts w:ascii="宋体" w:eastAsia="宋体" w:hAnsi="宋体" w:hint="eastAsia"/>
          <w:sz w:val="24"/>
          <w:szCs w:val="24"/>
        </w:rPr>
        <w:t>人，实际录取考生</w:t>
      </w:r>
      <w:r w:rsidRPr="001E70BA">
        <w:rPr>
          <w:rFonts w:ascii="宋体" w:eastAsia="宋体" w:hAnsi="宋体" w:hint="eastAsia"/>
          <w:sz w:val="24"/>
          <w:szCs w:val="24"/>
        </w:rPr>
        <w:t>1,</w:t>
      </w:r>
      <w:r w:rsidR="009B0A8F">
        <w:rPr>
          <w:rFonts w:ascii="宋体" w:eastAsia="宋体" w:hAnsi="宋体" w:hint="eastAsia"/>
          <w:sz w:val="24"/>
          <w:szCs w:val="24"/>
        </w:rPr>
        <w:t>433</w:t>
      </w:r>
      <w:r>
        <w:rPr>
          <w:rFonts w:ascii="宋体" w:eastAsia="宋体" w:hAnsi="宋体" w:hint="eastAsia"/>
          <w:sz w:val="24"/>
          <w:szCs w:val="24"/>
        </w:rPr>
        <w:t>人，实际报到</w:t>
      </w:r>
      <w:r w:rsidRPr="001E70BA">
        <w:rPr>
          <w:rFonts w:ascii="宋体" w:eastAsia="宋体" w:hAnsi="宋体" w:hint="eastAsia"/>
          <w:sz w:val="24"/>
          <w:szCs w:val="24"/>
        </w:rPr>
        <w:t>1,3</w:t>
      </w:r>
      <w:r w:rsidR="009B0A8F">
        <w:rPr>
          <w:rFonts w:ascii="宋体" w:eastAsia="宋体" w:hAnsi="宋体" w:hint="eastAsia"/>
          <w:sz w:val="24"/>
          <w:szCs w:val="24"/>
        </w:rPr>
        <w:t>95</w:t>
      </w:r>
      <w:r>
        <w:rPr>
          <w:rFonts w:ascii="宋体" w:eastAsia="宋体" w:hAnsi="宋体" w:hint="eastAsia"/>
          <w:sz w:val="24"/>
          <w:szCs w:val="24"/>
        </w:rPr>
        <w:t>人。实际录取率为</w:t>
      </w:r>
      <w:r w:rsidRPr="001E70BA">
        <w:rPr>
          <w:rFonts w:ascii="宋体" w:eastAsia="宋体" w:hAnsi="宋体" w:hint="eastAsia"/>
          <w:sz w:val="24"/>
          <w:szCs w:val="24"/>
        </w:rPr>
        <w:t>100%，</w:t>
      </w:r>
      <w:r>
        <w:rPr>
          <w:rFonts w:ascii="宋体" w:eastAsia="宋体" w:hAnsi="宋体" w:hint="eastAsia"/>
          <w:sz w:val="24"/>
          <w:szCs w:val="24"/>
        </w:rPr>
        <w:t>实际报到率</w:t>
      </w:r>
      <w:r w:rsidRPr="001E70BA">
        <w:rPr>
          <w:rFonts w:ascii="宋体" w:eastAsia="宋体" w:hAnsi="宋体" w:hint="eastAsia"/>
          <w:sz w:val="24"/>
          <w:szCs w:val="24"/>
        </w:rPr>
        <w:t>为9</w:t>
      </w:r>
      <w:r w:rsidR="009B0A8F">
        <w:rPr>
          <w:rFonts w:ascii="宋体" w:eastAsia="宋体" w:hAnsi="宋体" w:hint="eastAsia"/>
          <w:sz w:val="24"/>
          <w:szCs w:val="24"/>
        </w:rPr>
        <w:t>7.34</w:t>
      </w:r>
      <w:r w:rsidRPr="001E70BA">
        <w:rPr>
          <w:rFonts w:ascii="宋体" w:eastAsia="宋体" w:hAnsi="宋体" w:hint="eastAsia"/>
          <w:sz w:val="24"/>
          <w:szCs w:val="24"/>
        </w:rPr>
        <w:t>%。</w:t>
      </w:r>
      <w:r w:rsidR="0005566A" w:rsidRPr="001E70BA">
        <w:rPr>
          <w:rFonts w:ascii="宋体" w:eastAsia="宋体" w:hAnsi="宋体" w:hint="eastAsia"/>
          <w:sz w:val="24"/>
          <w:szCs w:val="24"/>
        </w:rPr>
        <w:t>学</w:t>
      </w:r>
      <w:r w:rsidR="0005566A">
        <w:rPr>
          <w:rFonts w:ascii="宋体" w:eastAsia="宋体" w:hAnsi="宋体" w:hint="eastAsia"/>
          <w:sz w:val="24"/>
          <w:szCs w:val="24"/>
        </w:rPr>
        <w:t>院</w:t>
      </w:r>
      <w:r w:rsidR="0005566A" w:rsidRPr="001E70BA">
        <w:rPr>
          <w:rFonts w:ascii="宋体" w:eastAsia="宋体" w:hAnsi="宋体" w:hint="eastAsia"/>
          <w:sz w:val="24"/>
          <w:szCs w:val="24"/>
        </w:rPr>
        <w:t>面向全国18个省招生</w:t>
      </w:r>
      <w:r w:rsidR="0005566A">
        <w:rPr>
          <w:rFonts w:ascii="宋体" w:eastAsia="宋体" w:hAnsi="宋体" w:hint="eastAsia"/>
          <w:sz w:val="24"/>
          <w:szCs w:val="24"/>
        </w:rPr>
        <w:t>，</w:t>
      </w:r>
      <w:r w:rsidRPr="001E70BA">
        <w:rPr>
          <w:rFonts w:ascii="宋体" w:eastAsia="宋体" w:hAnsi="宋体" w:hint="eastAsia"/>
          <w:sz w:val="24"/>
          <w:szCs w:val="24"/>
        </w:rPr>
        <w:t>招收本省学生919人。</w:t>
      </w:r>
    </w:p>
    <w:p w:rsidR="009B0A8F" w:rsidRDefault="001E70BA" w:rsidP="009B0A8F">
      <w:pPr>
        <w:spacing w:line="400" w:lineRule="exact"/>
        <w:jc w:val="left"/>
        <w:rPr>
          <w:rFonts w:hint="eastAsia"/>
        </w:rPr>
      </w:pPr>
      <w:r>
        <w:tab/>
      </w:r>
    </w:p>
    <w:p w:rsidR="009B0A8F" w:rsidRDefault="001E70BA" w:rsidP="009B0A8F">
      <w:pPr>
        <w:spacing w:line="400" w:lineRule="exact"/>
        <w:jc w:val="left"/>
        <w:rPr>
          <w:rFonts w:hint="eastAsia"/>
        </w:rPr>
      </w:pPr>
      <w:r>
        <w:tab/>
      </w:r>
    </w:p>
    <w:p w:rsidR="009B0A8F" w:rsidRDefault="009B0A8F" w:rsidP="009B0A8F">
      <w:pPr>
        <w:spacing w:line="400" w:lineRule="exact"/>
        <w:jc w:val="left"/>
        <w:rPr>
          <w:rFonts w:hint="eastAsia"/>
        </w:rPr>
      </w:pPr>
    </w:p>
    <w:p w:rsidR="009B0A8F" w:rsidRDefault="009B0A8F" w:rsidP="009B0A8F">
      <w:pPr>
        <w:spacing w:line="400" w:lineRule="exact"/>
        <w:jc w:val="left"/>
        <w:rPr>
          <w:rFonts w:hint="eastAsia"/>
        </w:rPr>
      </w:pPr>
    </w:p>
    <w:p w:rsidR="009B0A8F" w:rsidRDefault="009B0A8F" w:rsidP="009B0A8F">
      <w:pPr>
        <w:spacing w:line="400" w:lineRule="exact"/>
        <w:jc w:val="left"/>
        <w:rPr>
          <w:rFonts w:hint="eastAsia"/>
        </w:rPr>
      </w:pPr>
    </w:p>
    <w:p w:rsidR="001E70BA" w:rsidRDefault="001E70BA" w:rsidP="009B0A8F">
      <w:pPr>
        <w:spacing w:line="400" w:lineRule="exact"/>
        <w:ind w:firstLineChars="1500" w:firstLine="3600"/>
        <w:jc w:val="left"/>
        <w:rPr>
          <w:rFonts w:ascii="宋体" w:eastAsia="宋体" w:hAnsi="宋体"/>
          <w:sz w:val="24"/>
          <w:szCs w:val="24"/>
        </w:rPr>
      </w:pPr>
      <w:r>
        <w:rPr>
          <w:rFonts w:ascii="宋体" w:eastAsia="宋体" w:hAnsi="宋体" w:hint="eastAsia"/>
          <w:sz w:val="24"/>
          <w:szCs w:val="24"/>
        </w:rPr>
        <w:t>表1 本科生源情况</w:t>
      </w:r>
    </w:p>
    <w:p w:rsidR="001E70BA" w:rsidRDefault="001E70BA" w:rsidP="001E70BA">
      <w:pPr>
        <w:jc w:val="center"/>
      </w:pPr>
    </w:p>
    <w:tbl>
      <w:tblPr>
        <w:tblW w:w="5390" w:type="pct"/>
        <w:jc w:val="center"/>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60"/>
        <w:gridCol w:w="1057"/>
        <w:gridCol w:w="557"/>
        <w:gridCol w:w="570"/>
        <w:gridCol w:w="832"/>
        <w:gridCol w:w="786"/>
        <w:gridCol w:w="722"/>
        <w:gridCol w:w="722"/>
        <w:gridCol w:w="1016"/>
        <w:gridCol w:w="834"/>
        <w:gridCol w:w="831"/>
      </w:tblGrid>
      <w:tr w:rsidR="009B0A8F" w:rsidTr="009B0A8F">
        <w:trPr>
          <w:trHeight w:val="391"/>
          <w:tblHeader/>
          <w:jc w:val="center"/>
        </w:trPr>
        <w:tc>
          <w:tcPr>
            <w:tcW w:w="686" w:type="pct"/>
            <w:vMerge w:val="restar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rPr>
                <w:rFonts w:ascii="宋体" w:hAnsi="宋体" w:hint="eastAsia"/>
                <w:b/>
                <w:szCs w:val="21"/>
              </w:rPr>
              <w:lastRenderedPageBreak/>
              <w:t>省份</w:t>
            </w:r>
          </w:p>
        </w:tc>
        <w:tc>
          <w:tcPr>
            <w:tcW w:w="575" w:type="pct"/>
            <w:vMerge w:val="restar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rPr>
                <w:rFonts w:ascii="宋体" w:hAnsi="宋体" w:hint="eastAsia"/>
                <w:b/>
                <w:szCs w:val="21"/>
              </w:rPr>
              <w:t>批次</w:t>
            </w:r>
          </w:p>
        </w:tc>
        <w:tc>
          <w:tcPr>
            <w:tcW w:w="1066" w:type="pct"/>
            <w:gridSpan w:val="3"/>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rPr>
                <w:rFonts w:ascii="宋体" w:hAnsi="宋体" w:hint="eastAsia"/>
                <w:b/>
                <w:szCs w:val="21"/>
              </w:rPr>
              <w:t>录取数</w:t>
            </w:r>
          </w:p>
        </w:tc>
        <w:tc>
          <w:tcPr>
            <w:tcW w:w="1214" w:type="pct"/>
            <w:gridSpan w:val="3"/>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rPr>
                <w:rFonts w:ascii="宋体" w:hAnsi="宋体" w:hint="eastAsia"/>
                <w:b/>
                <w:szCs w:val="21"/>
              </w:rPr>
              <w:t>批次最低控制线（分）</w:t>
            </w:r>
          </w:p>
        </w:tc>
        <w:tc>
          <w:tcPr>
            <w:tcW w:w="1459" w:type="pct"/>
            <w:gridSpan w:val="3"/>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rPr>
                <w:rFonts w:ascii="宋体" w:hAnsi="宋体" w:hint="eastAsia"/>
                <w:b/>
                <w:szCs w:val="21"/>
              </w:rPr>
              <w:t>当年录取平均分与批次最低控制线的差值（分）</w:t>
            </w:r>
          </w:p>
        </w:tc>
      </w:tr>
      <w:tr w:rsidR="009B0A8F" w:rsidTr="009B0A8F">
        <w:trPr>
          <w:trHeight w:val="921"/>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B0A8F" w:rsidRDefault="009B0A8F">
            <w:pPr>
              <w:widowControl/>
              <w:jc w:val="left"/>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B0A8F" w:rsidRDefault="009B0A8F">
            <w:pPr>
              <w:widowControl/>
              <w:jc w:val="left"/>
            </w:pPr>
          </w:p>
        </w:tc>
        <w:tc>
          <w:tcPr>
            <w:tcW w:w="30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rPr>
                <w:rFonts w:ascii="宋体" w:hAnsi="宋体" w:hint="eastAsia"/>
                <w:b/>
                <w:szCs w:val="21"/>
              </w:rPr>
              <w:t>文科</w:t>
            </w:r>
          </w:p>
        </w:tc>
        <w:tc>
          <w:tcPr>
            <w:tcW w:w="310"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rPr>
                <w:rFonts w:ascii="宋体" w:hAnsi="宋体" w:hint="eastAsia"/>
                <w:b/>
                <w:szCs w:val="21"/>
              </w:rPr>
              <w:t>理科</w:t>
            </w:r>
          </w:p>
        </w:tc>
        <w:tc>
          <w:tcPr>
            <w:tcW w:w="452"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rPr>
                <w:sz w:val="18"/>
                <w:szCs w:val="18"/>
              </w:rPr>
            </w:pPr>
            <w:r>
              <w:rPr>
                <w:rFonts w:ascii="宋体" w:hAnsi="宋体" w:hint="eastAsia"/>
                <w:b/>
                <w:sz w:val="18"/>
                <w:szCs w:val="18"/>
              </w:rPr>
              <w:t>不分文理</w:t>
            </w:r>
          </w:p>
        </w:tc>
        <w:tc>
          <w:tcPr>
            <w:tcW w:w="428"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rPr>
                <w:rFonts w:ascii="宋体" w:hAnsi="宋体" w:hint="eastAsia"/>
                <w:b/>
                <w:szCs w:val="21"/>
              </w:rPr>
              <w:t>文科</w:t>
            </w:r>
          </w:p>
        </w:tc>
        <w:tc>
          <w:tcPr>
            <w:tcW w:w="39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rPr>
                <w:rFonts w:ascii="宋体" w:hAnsi="宋体" w:hint="eastAsia"/>
                <w:b/>
                <w:szCs w:val="21"/>
              </w:rPr>
              <w:t>理科</w:t>
            </w:r>
          </w:p>
        </w:tc>
        <w:tc>
          <w:tcPr>
            <w:tcW w:w="39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rPr>
                <w:rFonts w:ascii="宋体" w:hAnsi="宋体" w:hint="eastAsia"/>
                <w:b/>
                <w:szCs w:val="21"/>
              </w:rPr>
              <w:t>不分文理</w:t>
            </w:r>
          </w:p>
        </w:tc>
        <w:tc>
          <w:tcPr>
            <w:tcW w:w="55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rPr>
                <w:rFonts w:ascii="宋体" w:hAnsi="宋体" w:hint="eastAsia"/>
                <w:b/>
                <w:szCs w:val="21"/>
              </w:rPr>
              <w:t>文科</w:t>
            </w:r>
          </w:p>
        </w:tc>
        <w:tc>
          <w:tcPr>
            <w:tcW w:w="454"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rPr>
                <w:rFonts w:ascii="宋体" w:hAnsi="宋体" w:hint="eastAsia"/>
                <w:b/>
                <w:szCs w:val="21"/>
              </w:rPr>
              <w:t>理科</w:t>
            </w:r>
          </w:p>
        </w:tc>
        <w:tc>
          <w:tcPr>
            <w:tcW w:w="452"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rPr>
                <w:rFonts w:ascii="宋体" w:hAnsi="宋体" w:hint="eastAsia"/>
                <w:b/>
                <w:szCs w:val="21"/>
              </w:rPr>
              <w:t>不分文理</w:t>
            </w:r>
          </w:p>
        </w:tc>
      </w:tr>
      <w:tr w:rsidR="009B0A8F" w:rsidTr="009B0A8F">
        <w:trPr>
          <w:jc w:val="center"/>
        </w:trPr>
        <w:tc>
          <w:tcPr>
            <w:tcW w:w="686"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rPr>
                <w:rFonts w:hint="eastAsia"/>
              </w:rPr>
              <w:t>广西壮族自治区</w:t>
            </w:r>
          </w:p>
        </w:tc>
        <w:tc>
          <w:tcPr>
            <w:tcW w:w="575"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rPr>
                <w:rFonts w:hint="eastAsia"/>
              </w:rPr>
              <w:t>第二批次招生</w:t>
            </w:r>
            <w:r>
              <w:t>A</w:t>
            </w:r>
          </w:p>
        </w:tc>
        <w:tc>
          <w:tcPr>
            <w:tcW w:w="30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10</w:t>
            </w:r>
          </w:p>
        </w:tc>
        <w:tc>
          <w:tcPr>
            <w:tcW w:w="310"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19</w:t>
            </w:r>
          </w:p>
        </w:tc>
        <w:tc>
          <w:tcPr>
            <w:tcW w:w="452"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w:t>
            </w:r>
          </w:p>
        </w:tc>
        <w:tc>
          <w:tcPr>
            <w:tcW w:w="428"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381.0</w:t>
            </w:r>
          </w:p>
        </w:tc>
        <w:tc>
          <w:tcPr>
            <w:tcW w:w="39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353.0</w:t>
            </w:r>
          </w:p>
        </w:tc>
        <w:tc>
          <w:tcPr>
            <w:tcW w:w="39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0.0</w:t>
            </w:r>
          </w:p>
        </w:tc>
        <w:tc>
          <w:tcPr>
            <w:tcW w:w="55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52.1</w:t>
            </w:r>
          </w:p>
        </w:tc>
        <w:tc>
          <w:tcPr>
            <w:tcW w:w="454"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55.16</w:t>
            </w:r>
          </w:p>
        </w:tc>
        <w:tc>
          <w:tcPr>
            <w:tcW w:w="452"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w:t>
            </w:r>
          </w:p>
        </w:tc>
      </w:tr>
      <w:tr w:rsidR="009B0A8F" w:rsidTr="009B0A8F">
        <w:trPr>
          <w:jc w:val="center"/>
        </w:trPr>
        <w:tc>
          <w:tcPr>
            <w:tcW w:w="686"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rPr>
                <w:rFonts w:hint="eastAsia"/>
              </w:rPr>
              <w:t>四川省</w:t>
            </w:r>
          </w:p>
        </w:tc>
        <w:tc>
          <w:tcPr>
            <w:tcW w:w="575"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rPr>
                <w:rFonts w:hint="eastAsia"/>
              </w:rPr>
              <w:t>第二批次招生</w:t>
            </w:r>
            <w:r>
              <w:t>A</w:t>
            </w:r>
          </w:p>
        </w:tc>
        <w:tc>
          <w:tcPr>
            <w:tcW w:w="30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8</w:t>
            </w:r>
          </w:p>
        </w:tc>
        <w:tc>
          <w:tcPr>
            <w:tcW w:w="310"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12</w:t>
            </w:r>
          </w:p>
        </w:tc>
        <w:tc>
          <w:tcPr>
            <w:tcW w:w="452"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w:t>
            </w:r>
          </w:p>
        </w:tc>
        <w:tc>
          <w:tcPr>
            <w:tcW w:w="428"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459.0</w:t>
            </w:r>
          </w:p>
        </w:tc>
        <w:tc>
          <w:tcPr>
            <w:tcW w:w="39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443.0</w:t>
            </w:r>
          </w:p>
        </w:tc>
        <w:tc>
          <w:tcPr>
            <w:tcW w:w="39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0.0</w:t>
            </w:r>
          </w:p>
        </w:tc>
        <w:tc>
          <w:tcPr>
            <w:tcW w:w="55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48.75</w:t>
            </w:r>
          </w:p>
        </w:tc>
        <w:tc>
          <w:tcPr>
            <w:tcW w:w="454"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56.08</w:t>
            </w:r>
          </w:p>
        </w:tc>
        <w:tc>
          <w:tcPr>
            <w:tcW w:w="452"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w:t>
            </w:r>
          </w:p>
        </w:tc>
      </w:tr>
      <w:tr w:rsidR="009B0A8F" w:rsidTr="009B0A8F">
        <w:trPr>
          <w:jc w:val="center"/>
        </w:trPr>
        <w:tc>
          <w:tcPr>
            <w:tcW w:w="686"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rPr>
                <w:rFonts w:hint="eastAsia"/>
              </w:rPr>
              <w:t>贵州省</w:t>
            </w:r>
          </w:p>
        </w:tc>
        <w:tc>
          <w:tcPr>
            <w:tcW w:w="575"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rPr>
                <w:rFonts w:hint="eastAsia"/>
              </w:rPr>
              <w:t>第二批次招生</w:t>
            </w:r>
            <w:r>
              <w:t>A</w:t>
            </w:r>
          </w:p>
        </w:tc>
        <w:tc>
          <w:tcPr>
            <w:tcW w:w="30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23</w:t>
            </w:r>
          </w:p>
        </w:tc>
        <w:tc>
          <w:tcPr>
            <w:tcW w:w="310"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32</w:t>
            </w:r>
          </w:p>
        </w:tc>
        <w:tc>
          <w:tcPr>
            <w:tcW w:w="452"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w:t>
            </w:r>
          </w:p>
        </w:tc>
        <w:tc>
          <w:tcPr>
            <w:tcW w:w="428"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463.0</w:t>
            </w:r>
          </w:p>
        </w:tc>
        <w:tc>
          <w:tcPr>
            <w:tcW w:w="39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384.0</w:t>
            </w:r>
          </w:p>
        </w:tc>
        <w:tc>
          <w:tcPr>
            <w:tcW w:w="39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0.0</w:t>
            </w:r>
          </w:p>
        </w:tc>
        <w:tc>
          <w:tcPr>
            <w:tcW w:w="55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40.7</w:t>
            </w:r>
          </w:p>
        </w:tc>
        <w:tc>
          <w:tcPr>
            <w:tcW w:w="454"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51.22</w:t>
            </w:r>
          </w:p>
        </w:tc>
        <w:tc>
          <w:tcPr>
            <w:tcW w:w="452"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w:t>
            </w:r>
          </w:p>
        </w:tc>
      </w:tr>
      <w:tr w:rsidR="009B0A8F" w:rsidTr="009B0A8F">
        <w:trPr>
          <w:jc w:val="center"/>
        </w:trPr>
        <w:tc>
          <w:tcPr>
            <w:tcW w:w="686"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rPr>
                <w:rFonts w:hint="eastAsia"/>
              </w:rPr>
              <w:t>云南省</w:t>
            </w:r>
          </w:p>
        </w:tc>
        <w:tc>
          <w:tcPr>
            <w:tcW w:w="575"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rPr>
                <w:rFonts w:hint="eastAsia"/>
              </w:rPr>
              <w:t>第二批次招生</w:t>
            </w:r>
            <w:r>
              <w:t>A</w:t>
            </w:r>
          </w:p>
        </w:tc>
        <w:tc>
          <w:tcPr>
            <w:tcW w:w="30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5</w:t>
            </w:r>
          </w:p>
        </w:tc>
        <w:tc>
          <w:tcPr>
            <w:tcW w:w="310"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8</w:t>
            </w:r>
          </w:p>
        </w:tc>
        <w:tc>
          <w:tcPr>
            <w:tcW w:w="452"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w:t>
            </w:r>
          </w:p>
        </w:tc>
        <w:tc>
          <w:tcPr>
            <w:tcW w:w="428"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480.0</w:t>
            </w:r>
          </w:p>
        </w:tc>
        <w:tc>
          <w:tcPr>
            <w:tcW w:w="39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440.0</w:t>
            </w:r>
          </w:p>
        </w:tc>
        <w:tc>
          <w:tcPr>
            <w:tcW w:w="39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0.0</w:t>
            </w:r>
          </w:p>
        </w:tc>
        <w:tc>
          <w:tcPr>
            <w:tcW w:w="55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53.8</w:t>
            </w:r>
          </w:p>
        </w:tc>
        <w:tc>
          <w:tcPr>
            <w:tcW w:w="454"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60</w:t>
            </w:r>
          </w:p>
        </w:tc>
        <w:tc>
          <w:tcPr>
            <w:tcW w:w="452"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w:t>
            </w:r>
          </w:p>
        </w:tc>
      </w:tr>
      <w:tr w:rsidR="009B0A8F" w:rsidTr="009B0A8F">
        <w:trPr>
          <w:jc w:val="center"/>
        </w:trPr>
        <w:tc>
          <w:tcPr>
            <w:tcW w:w="686"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rPr>
                <w:rFonts w:hint="eastAsia"/>
              </w:rPr>
              <w:t>甘肃省</w:t>
            </w:r>
          </w:p>
        </w:tc>
        <w:tc>
          <w:tcPr>
            <w:tcW w:w="575"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rPr>
                <w:rFonts w:hint="eastAsia"/>
              </w:rPr>
              <w:t>第二批次招生</w:t>
            </w:r>
            <w:r>
              <w:t>A</w:t>
            </w:r>
          </w:p>
        </w:tc>
        <w:tc>
          <w:tcPr>
            <w:tcW w:w="30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10</w:t>
            </w:r>
          </w:p>
        </w:tc>
        <w:tc>
          <w:tcPr>
            <w:tcW w:w="310"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14</w:t>
            </w:r>
          </w:p>
        </w:tc>
        <w:tc>
          <w:tcPr>
            <w:tcW w:w="452"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w:t>
            </w:r>
          </w:p>
        </w:tc>
        <w:tc>
          <w:tcPr>
            <w:tcW w:w="428"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439.0</w:t>
            </w:r>
          </w:p>
        </w:tc>
        <w:tc>
          <w:tcPr>
            <w:tcW w:w="39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372.0</w:t>
            </w:r>
          </w:p>
        </w:tc>
        <w:tc>
          <w:tcPr>
            <w:tcW w:w="39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0.0</w:t>
            </w:r>
          </w:p>
        </w:tc>
        <w:tc>
          <w:tcPr>
            <w:tcW w:w="55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69.4</w:t>
            </w:r>
          </w:p>
        </w:tc>
        <w:tc>
          <w:tcPr>
            <w:tcW w:w="454"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65.36</w:t>
            </w:r>
          </w:p>
        </w:tc>
        <w:tc>
          <w:tcPr>
            <w:tcW w:w="452"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w:t>
            </w:r>
          </w:p>
        </w:tc>
      </w:tr>
      <w:tr w:rsidR="009B0A8F" w:rsidTr="009B0A8F">
        <w:trPr>
          <w:jc w:val="center"/>
        </w:trPr>
        <w:tc>
          <w:tcPr>
            <w:tcW w:w="686"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rPr>
                <w:rFonts w:hint="eastAsia"/>
              </w:rPr>
              <w:t>新疆维吾尔自治区</w:t>
            </w:r>
          </w:p>
        </w:tc>
        <w:tc>
          <w:tcPr>
            <w:tcW w:w="575"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rPr>
                <w:rFonts w:hint="eastAsia"/>
              </w:rPr>
              <w:t>第二批次招生</w:t>
            </w:r>
            <w:r>
              <w:t>A</w:t>
            </w:r>
          </w:p>
        </w:tc>
        <w:tc>
          <w:tcPr>
            <w:tcW w:w="30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2</w:t>
            </w:r>
          </w:p>
        </w:tc>
        <w:tc>
          <w:tcPr>
            <w:tcW w:w="310"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2</w:t>
            </w:r>
          </w:p>
        </w:tc>
        <w:tc>
          <w:tcPr>
            <w:tcW w:w="452"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w:t>
            </w:r>
          </w:p>
        </w:tc>
        <w:tc>
          <w:tcPr>
            <w:tcW w:w="428"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370.0</w:t>
            </w:r>
          </w:p>
        </w:tc>
        <w:tc>
          <w:tcPr>
            <w:tcW w:w="39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317.0</w:t>
            </w:r>
          </w:p>
        </w:tc>
        <w:tc>
          <w:tcPr>
            <w:tcW w:w="39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0.0</w:t>
            </w:r>
          </w:p>
        </w:tc>
        <w:tc>
          <w:tcPr>
            <w:tcW w:w="55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45.5</w:t>
            </w:r>
          </w:p>
        </w:tc>
        <w:tc>
          <w:tcPr>
            <w:tcW w:w="454"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75</w:t>
            </w:r>
          </w:p>
        </w:tc>
        <w:tc>
          <w:tcPr>
            <w:tcW w:w="452"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w:t>
            </w:r>
          </w:p>
        </w:tc>
      </w:tr>
      <w:tr w:rsidR="009B0A8F" w:rsidTr="009B0A8F">
        <w:trPr>
          <w:jc w:val="center"/>
        </w:trPr>
        <w:tc>
          <w:tcPr>
            <w:tcW w:w="686"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rPr>
                <w:rFonts w:hint="eastAsia"/>
              </w:rPr>
              <w:t>西藏自治区</w:t>
            </w:r>
          </w:p>
        </w:tc>
        <w:tc>
          <w:tcPr>
            <w:tcW w:w="575"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rPr>
                <w:rFonts w:hint="eastAsia"/>
              </w:rPr>
              <w:t>第二批次招生</w:t>
            </w:r>
            <w:r>
              <w:t>A</w:t>
            </w:r>
          </w:p>
        </w:tc>
        <w:tc>
          <w:tcPr>
            <w:tcW w:w="30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2</w:t>
            </w:r>
          </w:p>
        </w:tc>
        <w:tc>
          <w:tcPr>
            <w:tcW w:w="310"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3</w:t>
            </w:r>
          </w:p>
        </w:tc>
        <w:tc>
          <w:tcPr>
            <w:tcW w:w="452"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w:t>
            </w:r>
          </w:p>
        </w:tc>
        <w:tc>
          <w:tcPr>
            <w:tcW w:w="428"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335.0</w:t>
            </w:r>
          </w:p>
        </w:tc>
        <w:tc>
          <w:tcPr>
            <w:tcW w:w="39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310.0</w:t>
            </w:r>
          </w:p>
        </w:tc>
        <w:tc>
          <w:tcPr>
            <w:tcW w:w="39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0.0</w:t>
            </w:r>
          </w:p>
        </w:tc>
        <w:tc>
          <w:tcPr>
            <w:tcW w:w="55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65</w:t>
            </w:r>
          </w:p>
        </w:tc>
        <w:tc>
          <w:tcPr>
            <w:tcW w:w="454"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100.67</w:t>
            </w:r>
          </w:p>
        </w:tc>
        <w:tc>
          <w:tcPr>
            <w:tcW w:w="452"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w:t>
            </w:r>
          </w:p>
        </w:tc>
      </w:tr>
      <w:tr w:rsidR="009B0A8F" w:rsidTr="009B0A8F">
        <w:trPr>
          <w:jc w:val="center"/>
        </w:trPr>
        <w:tc>
          <w:tcPr>
            <w:tcW w:w="686"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rPr>
                <w:rFonts w:hint="eastAsia"/>
              </w:rPr>
              <w:t>河北省</w:t>
            </w:r>
          </w:p>
        </w:tc>
        <w:tc>
          <w:tcPr>
            <w:tcW w:w="575"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rPr>
                <w:rFonts w:hint="eastAsia"/>
              </w:rPr>
              <w:t>第二批次招生</w:t>
            </w:r>
            <w:r>
              <w:t>A</w:t>
            </w:r>
          </w:p>
        </w:tc>
        <w:tc>
          <w:tcPr>
            <w:tcW w:w="30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8</w:t>
            </w:r>
          </w:p>
        </w:tc>
        <w:tc>
          <w:tcPr>
            <w:tcW w:w="310"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6</w:t>
            </w:r>
          </w:p>
        </w:tc>
        <w:tc>
          <w:tcPr>
            <w:tcW w:w="452"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w:t>
            </w:r>
          </w:p>
        </w:tc>
        <w:tc>
          <w:tcPr>
            <w:tcW w:w="428"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465.0</w:t>
            </w:r>
          </w:p>
        </w:tc>
        <w:tc>
          <w:tcPr>
            <w:tcW w:w="39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415.0</w:t>
            </w:r>
          </w:p>
        </w:tc>
        <w:tc>
          <w:tcPr>
            <w:tcW w:w="39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0.0</w:t>
            </w:r>
          </w:p>
        </w:tc>
        <w:tc>
          <w:tcPr>
            <w:tcW w:w="55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68.13</w:t>
            </w:r>
          </w:p>
        </w:tc>
        <w:tc>
          <w:tcPr>
            <w:tcW w:w="454"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122</w:t>
            </w:r>
          </w:p>
        </w:tc>
        <w:tc>
          <w:tcPr>
            <w:tcW w:w="452"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w:t>
            </w:r>
          </w:p>
        </w:tc>
      </w:tr>
      <w:tr w:rsidR="009B0A8F" w:rsidTr="009B0A8F">
        <w:trPr>
          <w:jc w:val="center"/>
        </w:trPr>
        <w:tc>
          <w:tcPr>
            <w:tcW w:w="686"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rPr>
                <w:rFonts w:hint="eastAsia"/>
              </w:rPr>
              <w:t>山西省</w:t>
            </w:r>
          </w:p>
        </w:tc>
        <w:tc>
          <w:tcPr>
            <w:tcW w:w="575"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rPr>
                <w:rFonts w:hint="eastAsia"/>
              </w:rPr>
              <w:t>第二批次招生</w:t>
            </w:r>
            <w:r>
              <w:t>B</w:t>
            </w:r>
          </w:p>
        </w:tc>
        <w:tc>
          <w:tcPr>
            <w:tcW w:w="30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11</w:t>
            </w:r>
          </w:p>
        </w:tc>
        <w:tc>
          <w:tcPr>
            <w:tcW w:w="310"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9</w:t>
            </w:r>
          </w:p>
        </w:tc>
        <w:tc>
          <w:tcPr>
            <w:tcW w:w="452"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w:t>
            </w:r>
          </w:p>
        </w:tc>
        <w:tc>
          <w:tcPr>
            <w:tcW w:w="428"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469.0</w:t>
            </w:r>
          </w:p>
        </w:tc>
        <w:tc>
          <w:tcPr>
            <w:tcW w:w="39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449.0</w:t>
            </w:r>
          </w:p>
        </w:tc>
        <w:tc>
          <w:tcPr>
            <w:tcW w:w="39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0.0</w:t>
            </w:r>
          </w:p>
        </w:tc>
        <w:tc>
          <w:tcPr>
            <w:tcW w:w="55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14.55</w:t>
            </w:r>
          </w:p>
        </w:tc>
        <w:tc>
          <w:tcPr>
            <w:tcW w:w="454"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5.32</w:t>
            </w:r>
          </w:p>
        </w:tc>
        <w:tc>
          <w:tcPr>
            <w:tcW w:w="452"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w:t>
            </w:r>
          </w:p>
        </w:tc>
      </w:tr>
      <w:tr w:rsidR="009B0A8F" w:rsidTr="009B0A8F">
        <w:trPr>
          <w:jc w:val="center"/>
        </w:trPr>
        <w:tc>
          <w:tcPr>
            <w:tcW w:w="686"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rPr>
                <w:rFonts w:hint="eastAsia"/>
              </w:rPr>
              <w:t>内蒙古自治区</w:t>
            </w:r>
          </w:p>
        </w:tc>
        <w:tc>
          <w:tcPr>
            <w:tcW w:w="575"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rPr>
                <w:rFonts w:hint="eastAsia"/>
              </w:rPr>
              <w:t>第二批次招生</w:t>
            </w:r>
            <w:r>
              <w:t>A</w:t>
            </w:r>
          </w:p>
        </w:tc>
        <w:tc>
          <w:tcPr>
            <w:tcW w:w="30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14</w:t>
            </w:r>
          </w:p>
        </w:tc>
        <w:tc>
          <w:tcPr>
            <w:tcW w:w="310"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31</w:t>
            </w:r>
          </w:p>
        </w:tc>
        <w:tc>
          <w:tcPr>
            <w:tcW w:w="452"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w:t>
            </w:r>
          </w:p>
        </w:tc>
        <w:tc>
          <w:tcPr>
            <w:tcW w:w="428"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437.0</w:t>
            </w:r>
          </w:p>
        </w:tc>
        <w:tc>
          <w:tcPr>
            <w:tcW w:w="39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333.0</w:t>
            </w:r>
          </w:p>
        </w:tc>
        <w:tc>
          <w:tcPr>
            <w:tcW w:w="39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0.0</w:t>
            </w:r>
          </w:p>
        </w:tc>
        <w:tc>
          <w:tcPr>
            <w:tcW w:w="55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79.36</w:t>
            </w:r>
          </w:p>
        </w:tc>
        <w:tc>
          <w:tcPr>
            <w:tcW w:w="454"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103.1</w:t>
            </w:r>
          </w:p>
        </w:tc>
        <w:tc>
          <w:tcPr>
            <w:tcW w:w="452"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w:t>
            </w:r>
          </w:p>
        </w:tc>
      </w:tr>
      <w:tr w:rsidR="009B0A8F" w:rsidTr="009B0A8F">
        <w:trPr>
          <w:jc w:val="center"/>
        </w:trPr>
        <w:tc>
          <w:tcPr>
            <w:tcW w:w="686"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rPr>
                <w:rFonts w:hint="eastAsia"/>
              </w:rPr>
              <w:t>黑龙江省</w:t>
            </w:r>
          </w:p>
        </w:tc>
        <w:tc>
          <w:tcPr>
            <w:tcW w:w="575"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rPr>
                <w:rFonts w:hint="eastAsia"/>
              </w:rPr>
              <w:t>第二批次招生</w:t>
            </w:r>
            <w:r>
              <w:t>A</w:t>
            </w:r>
          </w:p>
        </w:tc>
        <w:tc>
          <w:tcPr>
            <w:tcW w:w="30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4</w:t>
            </w:r>
          </w:p>
        </w:tc>
        <w:tc>
          <w:tcPr>
            <w:tcW w:w="310"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6</w:t>
            </w:r>
          </w:p>
        </w:tc>
        <w:tc>
          <w:tcPr>
            <w:tcW w:w="452"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w:t>
            </w:r>
          </w:p>
        </w:tc>
        <w:tc>
          <w:tcPr>
            <w:tcW w:w="428"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356.0</w:t>
            </w:r>
          </w:p>
        </w:tc>
        <w:tc>
          <w:tcPr>
            <w:tcW w:w="39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301.0</w:t>
            </w:r>
          </w:p>
        </w:tc>
        <w:tc>
          <w:tcPr>
            <w:tcW w:w="39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0.0</w:t>
            </w:r>
          </w:p>
        </w:tc>
        <w:tc>
          <w:tcPr>
            <w:tcW w:w="55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118</w:t>
            </w:r>
          </w:p>
        </w:tc>
        <w:tc>
          <w:tcPr>
            <w:tcW w:w="454"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154.33</w:t>
            </w:r>
          </w:p>
        </w:tc>
        <w:tc>
          <w:tcPr>
            <w:tcW w:w="452"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w:t>
            </w:r>
          </w:p>
        </w:tc>
      </w:tr>
      <w:tr w:rsidR="009B0A8F" w:rsidTr="009B0A8F">
        <w:trPr>
          <w:jc w:val="center"/>
        </w:trPr>
        <w:tc>
          <w:tcPr>
            <w:tcW w:w="686"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rPr>
                <w:rFonts w:hint="eastAsia"/>
              </w:rPr>
              <w:t>江苏省</w:t>
            </w:r>
          </w:p>
        </w:tc>
        <w:tc>
          <w:tcPr>
            <w:tcW w:w="575"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rPr>
                <w:rFonts w:hint="eastAsia"/>
              </w:rPr>
              <w:t>第二批次招生</w:t>
            </w:r>
            <w:r>
              <w:t>A</w:t>
            </w:r>
          </w:p>
        </w:tc>
        <w:tc>
          <w:tcPr>
            <w:tcW w:w="30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8</w:t>
            </w:r>
          </w:p>
        </w:tc>
        <w:tc>
          <w:tcPr>
            <w:tcW w:w="310"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17</w:t>
            </w:r>
          </w:p>
        </w:tc>
        <w:tc>
          <w:tcPr>
            <w:tcW w:w="452"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w:t>
            </w:r>
          </w:p>
        </w:tc>
        <w:tc>
          <w:tcPr>
            <w:tcW w:w="428"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284.0</w:t>
            </w:r>
          </w:p>
        </w:tc>
        <w:tc>
          <w:tcPr>
            <w:tcW w:w="39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313.0</w:t>
            </w:r>
          </w:p>
        </w:tc>
        <w:tc>
          <w:tcPr>
            <w:tcW w:w="39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0.0</w:t>
            </w:r>
          </w:p>
        </w:tc>
        <w:tc>
          <w:tcPr>
            <w:tcW w:w="55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47.5</w:t>
            </w:r>
          </w:p>
        </w:tc>
        <w:tc>
          <w:tcPr>
            <w:tcW w:w="454"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46</w:t>
            </w:r>
          </w:p>
        </w:tc>
        <w:tc>
          <w:tcPr>
            <w:tcW w:w="452"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w:t>
            </w:r>
          </w:p>
        </w:tc>
      </w:tr>
      <w:tr w:rsidR="009B0A8F" w:rsidTr="009B0A8F">
        <w:trPr>
          <w:jc w:val="center"/>
        </w:trPr>
        <w:tc>
          <w:tcPr>
            <w:tcW w:w="686"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rPr>
                <w:rFonts w:hint="eastAsia"/>
              </w:rPr>
              <w:t>安徽省</w:t>
            </w:r>
          </w:p>
        </w:tc>
        <w:tc>
          <w:tcPr>
            <w:tcW w:w="575"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rPr>
                <w:rFonts w:hint="eastAsia"/>
              </w:rPr>
              <w:t>第二批次招生</w:t>
            </w:r>
            <w:r>
              <w:t>A</w:t>
            </w:r>
          </w:p>
        </w:tc>
        <w:tc>
          <w:tcPr>
            <w:tcW w:w="30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3</w:t>
            </w:r>
          </w:p>
        </w:tc>
        <w:tc>
          <w:tcPr>
            <w:tcW w:w="310"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3</w:t>
            </w:r>
          </w:p>
        </w:tc>
        <w:tc>
          <w:tcPr>
            <w:tcW w:w="452"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w:t>
            </w:r>
          </w:p>
        </w:tc>
        <w:tc>
          <w:tcPr>
            <w:tcW w:w="428"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499.0</w:t>
            </w:r>
          </w:p>
        </w:tc>
        <w:tc>
          <w:tcPr>
            <w:tcW w:w="39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435.0</w:t>
            </w:r>
          </w:p>
        </w:tc>
        <w:tc>
          <w:tcPr>
            <w:tcW w:w="39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0.0</w:t>
            </w:r>
          </w:p>
        </w:tc>
        <w:tc>
          <w:tcPr>
            <w:tcW w:w="55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40.67</w:t>
            </w:r>
          </w:p>
        </w:tc>
        <w:tc>
          <w:tcPr>
            <w:tcW w:w="454"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69</w:t>
            </w:r>
          </w:p>
        </w:tc>
        <w:tc>
          <w:tcPr>
            <w:tcW w:w="452"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w:t>
            </w:r>
          </w:p>
        </w:tc>
      </w:tr>
      <w:tr w:rsidR="009B0A8F" w:rsidTr="009B0A8F">
        <w:trPr>
          <w:jc w:val="center"/>
        </w:trPr>
        <w:tc>
          <w:tcPr>
            <w:tcW w:w="686"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rPr>
                <w:rFonts w:hint="eastAsia"/>
              </w:rPr>
              <w:t>山东省</w:t>
            </w:r>
          </w:p>
        </w:tc>
        <w:tc>
          <w:tcPr>
            <w:tcW w:w="575"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rPr>
                <w:rFonts w:hint="eastAsia"/>
              </w:rPr>
              <w:t>本科批招生</w:t>
            </w:r>
          </w:p>
        </w:tc>
        <w:tc>
          <w:tcPr>
            <w:tcW w:w="30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w:t>
            </w:r>
          </w:p>
        </w:tc>
        <w:tc>
          <w:tcPr>
            <w:tcW w:w="310"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w:t>
            </w:r>
          </w:p>
        </w:tc>
        <w:tc>
          <w:tcPr>
            <w:tcW w:w="452"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19</w:t>
            </w:r>
          </w:p>
        </w:tc>
        <w:tc>
          <w:tcPr>
            <w:tcW w:w="428"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0.0</w:t>
            </w:r>
          </w:p>
        </w:tc>
        <w:tc>
          <w:tcPr>
            <w:tcW w:w="39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0.0</w:t>
            </w:r>
          </w:p>
        </w:tc>
        <w:tc>
          <w:tcPr>
            <w:tcW w:w="39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150.0</w:t>
            </w:r>
          </w:p>
        </w:tc>
        <w:tc>
          <w:tcPr>
            <w:tcW w:w="55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w:t>
            </w:r>
          </w:p>
        </w:tc>
        <w:tc>
          <w:tcPr>
            <w:tcW w:w="454"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w:t>
            </w:r>
          </w:p>
        </w:tc>
        <w:tc>
          <w:tcPr>
            <w:tcW w:w="452"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368.95</w:t>
            </w:r>
          </w:p>
        </w:tc>
      </w:tr>
      <w:tr w:rsidR="009B0A8F" w:rsidTr="009B0A8F">
        <w:trPr>
          <w:jc w:val="center"/>
        </w:trPr>
        <w:tc>
          <w:tcPr>
            <w:tcW w:w="686"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rPr>
                <w:rFonts w:hint="eastAsia"/>
              </w:rPr>
              <w:t>河南省</w:t>
            </w:r>
          </w:p>
        </w:tc>
        <w:tc>
          <w:tcPr>
            <w:tcW w:w="575"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rPr>
                <w:rFonts w:hint="eastAsia"/>
              </w:rPr>
              <w:t>第二批次招生</w:t>
            </w:r>
            <w:r>
              <w:t>A</w:t>
            </w:r>
          </w:p>
        </w:tc>
        <w:tc>
          <w:tcPr>
            <w:tcW w:w="30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4</w:t>
            </w:r>
          </w:p>
        </w:tc>
        <w:tc>
          <w:tcPr>
            <w:tcW w:w="310"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2</w:t>
            </w:r>
          </w:p>
        </w:tc>
        <w:tc>
          <w:tcPr>
            <w:tcW w:w="452"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w:t>
            </w:r>
          </w:p>
        </w:tc>
        <w:tc>
          <w:tcPr>
            <w:tcW w:w="428"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465.0</w:t>
            </w:r>
          </w:p>
        </w:tc>
        <w:tc>
          <w:tcPr>
            <w:tcW w:w="39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418.0</w:t>
            </w:r>
          </w:p>
        </w:tc>
        <w:tc>
          <w:tcPr>
            <w:tcW w:w="39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0.0</w:t>
            </w:r>
          </w:p>
        </w:tc>
        <w:tc>
          <w:tcPr>
            <w:tcW w:w="55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79.75</w:t>
            </w:r>
          </w:p>
        </w:tc>
        <w:tc>
          <w:tcPr>
            <w:tcW w:w="454"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115.5</w:t>
            </w:r>
          </w:p>
        </w:tc>
        <w:tc>
          <w:tcPr>
            <w:tcW w:w="452"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w:t>
            </w:r>
          </w:p>
        </w:tc>
      </w:tr>
      <w:tr w:rsidR="009B0A8F" w:rsidTr="009B0A8F">
        <w:trPr>
          <w:jc w:val="center"/>
        </w:trPr>
        <w:tc>
          <w:tcPr>
            <w:tcW w:w="686"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rPr>
                <w:rFonts w:hint="eastAsia"/>
              </w:rPr>
              <w:t>湖北省</w:t>
            </w:r>
          </w:p>
        </w:tc>
        <w:tc>
          <w:tcPr>
            <w:tcW w:w="575"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rPr>
                <w:rFonts w:hint="eastAsia"/>
              </w:rPr>
              <w:t>第二批次招生</w:t>
            </w:r>
            <w:r>
              <w:t>A</w:t>
            </w:r>
          </w:p>
        </w:tc>
        <w:tc>
          <w:tcPr>
            <w:tcW w:w="30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4</w:t>
            </w:r>
          </w:p>
        </w:tc>
        <w:tc>
          <w:tcPr>
            <w:tcW w:w="310"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3</w:t>
            </w:r>
          </w:p>
        </w:tc>
        <w:tc>
          <w:tcPr>
            <w:tcW w:w="452"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w:t>
            </w:r>
          </w:p>
        </w:tc>
        <w:tc>
          <w:tcPr>
            <w:tcW w:w="428"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426.0</w:t>
            </w:r>
          </w:p>
        </w:tc>
        <w:tc>
          <w:tcPr>
            <w:tcW w:w="39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395.0</w:t>
            </w:r>
          </w:p>
        </w:tc>
        <w:tc>
          <w:tcPr>
            <w:tcW w:w="39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0.0</w:t>
            </w:r>
          </w:p>
        </w:tc>
        <w:tc>
          <w:tcPr>
            <w:tcW w:w="55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88.5</w:t>
            </w:r>
          </w:p>
        </w:tc>
        <w:tc>
          <w:tcPr>
            <w:tcW w:w="454"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98.33</w:t>
            </w:r>
          </w:p>
        </w:tc>
        <w:tc>
          <w:tcPr>
            <w:tcW w:w="452"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w:t>
            </w:r>
          </w:p>
        </w:tc>
      </w:tr>
      <w:tr w:rsidR="009B0A8F" w:rsidTr="009B0A8F">
        <w:trPr>
          <w:jc w:val="center"/>
        </w:trPr>
        <w:tc>
          <w:tcPr>
            <w:tcW w:w="686"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rPr>
                <w:rFonts w:hint="eastAsia"/>
              </w:rPr>
              <w:t>湖南省</w:t>
            </w:r>
          </w:p>
        </w:tc>
        <w:tc>
          <w:tcPr>
            <w:tcW w:w="575"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rPr>
                <w:rFonts w:hint="eastAsia"/>
              </w:rPr>
              <w:t>第二批次招生</w:t>
            </w:r>
            <w:r>
              <w:t>A</w:t>
            </w:r>
          </w:p>
        </w:tc>
        <w:tc>
          <w:tcPr>
            <w:tcW w:w="30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7</w:t>
            </w:r>
          </w:p>
        </w:tc>
        <w:tc>
          <w:tcPr>
            <w:tcW w:w="310"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15</w:t>
            </w:r>
          </w:p>
        </w:tc>
        <w:tc>
          <w:tcPr>
            <w:tcW w:w="452"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w:t>
            </w:r>
          </w:p>
        </w:tc>
        <w:tc>
          <w:tcPr>
            <w:tcW w:w="428"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526.0</w:t>
            </w:r>
          </w:p>
        </w:tc>
        <w:tc>
          <w:tcPr>
            <w:tcW w:w="39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464.0</w:t>
            </w:r>
          </w:p>
        </w:tc>
        <w:tc>
          <w:tcPr>
            <w:tcW w:w="39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0.0</w:t>
            </w:r>
          </w:p>
        </w:tc>
        <w:tc>
          <w:tcPr>
            <w:tcW w:w="55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15.43</w:t>
            </w:r>
          </w:p>
        </w:tc>
        <w:tc>
          <w:tcPr>
            <w:tcW w:w="454"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27.07</w:t>
            </w:r>
          </w:p>
        </w:tc>
        <w:tc>
          <w:tcPr>
            <w:tcW w:w="452"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w:t>
            </w:r>
          </w:p>
        </w:tc>
      </w:tr>
      <w:tr w:rsidR="009B0A8F" w:rsidTr="009B0A8F">
        <w:trPr>
          <w:jc w:val="center"/>
        </w:trPr>
        <w:tc>
          <w:tcPr>
            <w:tcW w:w="686"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rPr>
                <w:rFonts w:hint="eastAsia"/>
              </w:rPr>
              <w:t>吉林省</w:t>
            </w:r>
          </w:p>
        </w:tc>
        <w:tc>
          <w:tcPr>
            <w:tcW w:w="575"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rPr>
                <w:rFonts w:hint="eastAsia"/>
              </w:rPr>
              <w:t>提前批招生</w:t>
            </w:r>
          </w:p>
        </w:tc>
        <w:tc>
          <w:tcPr>
            <w:tcW w:w="30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198</w:t>
            </w:r>
          </w:p>
        </w:tc>
        <w:tc>
          <w:tcPr>
            <w:tcW w:w="310"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598</w:t>
            </w:r>
          </w:p>
        </w:tc>
        <w:tc>
          <w:tcPr>
            <w:tcW w:w="452"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w:t>
            </w:r>
          </w:p>
        </w:tc>
        <w:tc>
          <w:tcPr>
            <w:tcW w:w="428" w:type="pct"/>
            <w:tcBorders>
              <w:top w:val="single" w:sz="4" w:space="0" w:color="000000"/>
              <w:left w:val="single" w:sz="4" w:space="0" w:color="000000"/>
              <w:bottom w:val="single" w:sz="4" w:space="0" w:color="000000"/>
              <w:right w:val="single" w:sz="4" w:space="0" w:color="000000"/>
            </w:tcBorders>
            <w:vAlign w:val="center"/>
            <w:hideMark/>
          </w:tcPr>
          <w:p w:rsidR="009B0A8F" w:rsidRDefault="007B5AC8">
            <w:pPr>
              <w:jc w:val="center"/>
            </w:pPr>
            <w:r>
              <w:rPr>
                <w:rFonts w:hint="eastAsia"/>
              </w:rPr>
              <w:t>371</w:t>
            </w:r>
            <w:r w:rsidR="009B0A8F">
              <w:t>.0</w:t>
            </w:r>
          </w:p>
        </w:tc>
        <w:tc>
          <w:tcPr>
            <w:tcW w:w="393" w:type="pct"/>
            <w:tcBorders>
              <w:top w:val="single" w:sz="4" w:space="0" w:color="000000"/>
              <w:left w:val="single" w:sz="4" w:space="0" w:color="000000"/>
              <w:bottom w:val="single" w:sz="4" w:space="0" w:color="000000"/>
              <w:right w:val="single" w:sz="4" w:space="0" w:color="000000"/>
            </w:tcBorders>
            <w:vAlign w:val="center"/>
            <w:hideMark/>
          </w:tcPr>
          <w:p w:rsidR="009B0A8F" w:rsidRDefault="007B5AC8">
            <w:pPr>
              <w:jc w:val="center"/>
            </w:pPr>
            <w:r>
              <w:rPr>
                <w:rFonts w:hint="eastAsia"/>
              </w:rPr>
              <w:t>336</w:t>
            </w:r>
            <w:r w:rsidR="009B0A8F">
              <w:t>.0</w:t>
            </w:r>
          </w:p>
        </w:tc>
        <w:tc>
          <w:tcPr>
            <w:tcW w:w="39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0.0</w:t>
            </w:r>
          </w:p>
        </w:tc>
        <w:tc>
          <w:tcPr>
            <w:tcW w:w="553" w:type="pct"/>
            <w:tcBorders>
              <w:top w:val="single" w:sz="4" w:space="0" w:color="000000"/>
              <w:left w:val="single" w:sz="4" w:space="0" w:color="000000"/>
              <w:bottom w:val="single" w:sz="4" w:space="0" w:color="000000"/>
              <w:right w:val="single" w:sz="4" w:space="0" w:color="000000"/>
            </w:tcBorders>
            <w:vAlign w:val="center"/>
            <w:hideMark/>
          </w:tcPr>
          <w:p w:rsidR="009B0A8F" w:rsidRDefault="007B5AC8">
            <w:pPr>
              <w:jc w:val="center"/>
            </w:pPr>
            <w:r>
              <w:rPr>
                <w:rFonts w:hint="eastAsia"/>
              </w:rPr>
              <w:t>140</w:t>
            </w:r>
          </w:p>
        </w:tc>
        <w:tc>
          <w:tcPr>
            <w:tcW w:w="454" w:type="pct"/>
            <w:tcBorders>
              <w:top w:val="single" w:sz="4" w:space="0" w:color="000000"/>
              <w:left w:val="single" w:sz="4" w:space="0" w:color="000000"/>
              <w:bottom w:val="single" w:sz="4" w:space="0" w:color="000000"/>
              <w:right w:val="single" w:sz="4" w:space="0" w:color="000000"/>
            </w:tcBorders>
            <w:vAlign w:val="center"/>
            <w:hideMark/>
          </w:tcPr>
          <w:p w:rsidR="009B0A8F" w:rsidRDefault="007B5AC8">
            <w:pPr>
              <w:jc w:val="center"/>
            </w:pPr>
            <w:r>
              <w:rPr>
                <w:rFonts w:hint="eastAsia"/>
              </w:rPr>
              <w:t>178</w:t>
            </w:r>
          </w:p>
        </w:tc>
        <w:tc>
          <w:tcPr>
            <w:tcW w:w="452"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w:t>
            </w:r>
          </w:p>
        </w:tc>
      </w:tr>
      <w:tr w:rsidR="009B0A8F" w:rsidTr="009B0A8F">
        <w:trPr>
          <w:jc w:val="center"/>
        </w:trPr>
        <w:tc>
          <w:tcPr>
            <w:tcW w:w="686"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rPr>
                <w:rFonts w:hint="eastAsia"/>
              </w:rPr>
              <w:t>吉林省</w:t>
            </w:r>
          </w:p>
        </w:tc>
        <w:tc>
          <w:tcPr>
            <w:tcW w:w="575"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rPr>
                <w:rFonts w:hint="eastAsia"/>
              </w:rPr>
              <w:t>第二批次招生</w:t>
            </w:r>
            <w:r>
              <w:t>A</w:t>
            </w:r>
          </w:p>
        </w:tc>
        <w:tc>
          <w:tcPr>
            <w:tcW w:w="30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46</w:t>
            </w:r>
          </w:p>
        </w:tc>
        <w:tc>
          <w:tcPr>
            <w:tcW w:w="310"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47</w:t>
            </w:r>
          </w:p>
        </w:tc>
        <w:tc>
          <w:tcPr>
            <w:tcW w:w="452"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w:t>
            </w:r>
          </w:p>
        </w:tc>
        <w:tc>
          <w:tcPr>
            <w:tcW w:w="428"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371.0</w:t>
            </w:r>
          </w:p>
        </w:tc>
        <w:tc>
          <w:tcPr>
            <w:tcW w:w="39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336.0</w:t>
            </w:r>
          </w:p>
        </w:tc>
        <w:tc>
          <w:tcPr>
            <w:tcW w:w="39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0.0</w:t>
            </w:r>
          </w:p>
        </w:tc>
        <w:tc>
          <w:tcPr>
            <w:tcW w:w="553"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125.59</w:t>
            </w:r>
          </w:p>
        </w:tc>
        <w:tc>
          <w:tcPr>
            <w:tcW w:w="454"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136.6</w:t>
            </w:r>
          </w:p>
        </w:tc>
        <w:tc>
          <w:tcPr>
            <w:tcW w:w="452" w:type="pct"/>
            <w:tcBorders>
              <w:top w:val="single" w:sz="4" w:space="0" w:color="000000"/>
              <w:left w:val="single" w:sz="4" w:space="0" w:color="000000"/>
              <w:bottom w:val="single" w:sz="4" w:space="0" w:color="000000"/>
              <w:right w:val="single" w:sz="4" w:space="0" w:color="000000"/>
            </w:tcBorders>
            <w:vAlign w:val="center"/>
            <w:hideMark/>
          </w:tcPr>
          <w:p w:rsidR="009B0A8F" w:rsidRDefault="009B0A8F">
            <w:pPr>
              <w:jc w:val="center"/>
            </w:pPr>
            <w:r>
              <w:t>0</w:t>
            </w:r>
          </w:p>
        </w:tc>
      </w:tr>
    </w:tbl>
    <w:p w:rsidR="00FA1E62" w:rsidRPr="00F90CF1" w:rsidRDefault="00FA1E62" w:rsidP="00137F58">
      <w:pPr>
        <w:spacing w:line="400" w:lineRule="exact"/>
        <w:ind w:firstLineChars="200" w:firstLine="480"/>
        <w:rPr>
          <w:rFonts w:asciiTheme="minorEastAsia" w:hAnsiTheme="minorEastAsia"/>
          <w:sz w:val="24"/>
          <w:szCs w:val="24"/>
        </w:rPr>
      </w:pPr>
      <w:r w:rsidRPr="00F90CF1">
        <w:rPr>
          <w:rFonts w:asciiTheme="minorEastAsia" w:hAnsiTheme="minorEastAsia"/>
          <w:sz w:val="24"/>
          <w:szCs w:val="24"/>
        </w:rPr>
        <w:lastRenderedPageBreak/>
        <w:tab/>
      </w:r>
      <w:r w:rsidRPr="00F90CF1">
        <w:rPr>
          <w:rFonts w:asciiTheme="minorEastAsia" w:hAnsiTheme="minorEastAsia"/>
          <w:sz w:val="24"/>
          <w:szCs w:val="24"/>
        </w:rPr>
        <w:tab/>
      </w:r>
      <w:r w:rsidRPr="00F90CF1">
        <w:rPr>
          <w:rFonts w:asciiTheme="minorEastAsia" w:hAnsiTheme="minorEastAsia"/>
          <w:sz w:val="24"/>
          <w:szCs w:val="24"/>
        </w:rPr>
        <w:tab/>
      </w:r>
      <w:r w:rsidRPr="00F90CF1">
        <w:rPr>
          <w:rFonts w:asciiTheme="minorEastAsia" w:hAnsiTheme="minorEastAsia"/>
          <w:sz w:val="24"/>
          <w:szCs w:val="24"/>
        </w:rPr>
        <w:tab/>
      </w:r>
      <w:r w:rsidRPr="00F90CF1">
        <w:rPr>
          <w:rFonts w:asciiTheme="minorEastAsia" w:hAnsiTheme="minorEastAsia"/>
          <w:sz w:val="24"/>
          <w:szCs w:val="24"/>
        </w:rPr>
        <w:tab/>
      </w:r>
      <w:r w:rsidRPr="00F90CF1">
        <w:rPr>
          <w:rFonts w:asciiTheme="minorEastAsia" w:hAnsiTheme="minorEastAsia"/>
          <w:sz w:val="24"/>
          <w:szCs w:val="24"/>
        </w:rPr>
        <w:tab/>
      </w:r>
      <w:r w:rsidRPr="00F90CF1">
        <w:rPr>
          <w:rFonts w:asciiTheme="minorEastAsia" w:hAnsiTheme="minorEastAsia"/>
          <w:sz w:val="24"/>
          <w:szCs w:val="24"/>
        </w:rPr>
        <w:tab/>
      </w:r>
      <w:r w:rsidRPr="00F90CF1">
        <w:rPr>
          <w:rFonts w:asciiTheme="minorEastAsia" w:hAnsiTheme="minorEastAsia"/>
          <w:sz w:val="24"/>
          <w:szCs w:val="24"/>
        </w:rPr>
        <w:tab/>
      </w:r>
    </w:p>
    <w:p w:rsidR="00FA1E62" w:rsidRPr="001E70BA" w:rsidRDefault="00FA1E62" w:rsidP="001E70BA">
      <w:pPr>
        <w:rPr>
          <w:rFonts w:ascii="黑体" w:eastAsia="黑体" w:hAnsi="黑体"/>
          <w:sz w:val="28"/>
          <w:szCs w:val="28"/>
        </w:rPr>
      </w:pPr>
      <w:r w:rsidRPr="001E70BA">
        <w:rPr>
          <w:rFonts w:ascii="黑体" w:eastAsia="黑体" w:hAnsi="黑体" w:hint="eastAsia"/>
          <w:sz w:val="28"/>
          <w:szCs w:val="28"/>
        </w:rPr>
        <w:t>三、师资与教学条件</w:t>
      </w:r>
    </w:p>
    <w:p w:rsidR="00FA1E62" w:rsidRPr="001E70BA" w:rsidRDefault="00FA1E62" w:rsidP="005578F6">
      <w:pPr>
        <w:rPr>
          <w:rFonts w:ascii="黑体" w:eastAsia="黑体" w:hAnsi="黑体"/>
          <w:sz w:val="24"/>
          <w:szCs w:val="24"/>
        </w:rPr>
      </w:pPr>
      <w:r w:rsidRPr="001E70BA">
        <w:rPr>
          <w:rFonts w:ascii="黑体" w:eastAsia="黑体" w:hAnsi="黑体" w:hint="eastAsia"/>
          <w:sz w:val="24"/>
          <w:szCs w:val="24"/>
        </w:rPr>
        <w:t>（一）师资队伍数量与结构情况及生师比</w:t>
      </w:r>
    </w:p>
    <w:p w:rsidR="005578F6" w:rsidRPr="005578F6" w:rsidRDefault="00FA1E62" w:rsidP="005F4082">
      <w:pPr>
        <w:spacing w:line="400" w:lineRule="exact"/>
        <w:ind w:firstLineChars="200" w:firstLine="480"/>
        <w:jc w:val="left"/>
        <w:rPr>
          <w:rFonts w:asciiTheme="minorEastAsia" w:hAnsiTheme="minorEastAsia"/>
          <w:sz w:val="24"/>
          <w:szCs w:val="24"/>
        </w:rPr>
      </w:pPr>
      <w:r w:rsidRPr="005578F6">
        <w:rPr>
          <w:rFonts w:asciiTheme="minorEastAsia" w:hAnsiTheme="minorEastAsia" w:hint="eastAsia"/>
          <w:sz w:val="24"/>
          <w:szCs w:val="24"/>
        </w:rPr>
        <w:t>学院共有教师</w:t>
      </w:r>
      <w:r w:rsidR="00EA4973">
        <w:rPr>
          <w:rFonts w:asciiTheme="minorEastAsia" w:hAnsiTheme="minorEastAsia" w:hint="eastAsia"/>
          <w:sz w:val="24"/>
          <w:szCs w:val="24"/>
        </w:rPr>
        <w:t>299</w:t>
      </w:r>
      <w:r w:rsidRPr="005578F6">
        <w:rPr>
          <w:rFonts w:asciiTheme="minorEastAsia" w:hAnsiTheme="minorEastAsia" w:hint="eastAsia"/>
          <w:sz w:val="24"/>
          <w:szCs w:val="24"/>
        </w:rPr>
        <w:t>人，</w:t>
      </w:r>
      <w:r w:rsidR="005578F6" w:rsidRPr="005578F6">
        <w:rPr>
          <w:rFonts w:ascii="宋体" w:eastAsia="宋体" w:hAnsi="宋体" w:hint="eastAsia"/>
          <w:sz w:val="24"/>
          <w:szCs w:val="24"/>
        </w:rPr>
        <w:t>专任教师</w:t>
      </w:r>
      <w:r w:rsidR="00EA4973">
        <w:rPr>
          <w:rFonts w:ascii="宋体" w:eastAsia="宋体" w:hAnsi="宋体" w:hint="eastAsia"/>
          <w:sz w:val="24"/>
          <w:szCs w:val="24"/>
        </w:rPr>
        <w:t>265</w:t>
      </w:r>
      <w:r w:rsidR="005578F6" w:rsidRPr="005578F6">
        <w:rPr>
          <w:rFonts w:ascii="宋体" w:eastAsia="宋体" w:hAnsi="宋体" w:hint="eastAsia"/>
          <w:sz w:val="24"/>
          <w:szCs w:val="24"/>
        </w:rPr>
        <w:t>人、外聘教师56人，折合</w:t>
      </w:r>
      <w:r w:rsidR="00EA4973">
        <w:rPr>
          <w:rFonts w:ascii="宋体" w:eastAsia="宋体" w:hAnsi="宋体" w:hint="eastAsia"/>
          <w:sz w:val="24"/>
          <w:szCs w:val="24"/>
        </w:rPr>
        <w:t>专任</w:t>
      </w:r>
      <w:r w:rsidR="005578F6" w:rsidRPr="005578F6">
        <w:rPr>
          <w:rFonts w:ascii="宋体" w:eastAsia="宋体" w:hAnsi="宋体" w:hint="eastAsia"/>
          <w:sz w:val="24"/>
          <w:szCs w:val="24"/>
        </w:rPr>
        <w:t>教师总数为</w:t>
      </w:r>
      <w:r w:rsidR="00EA4973">
        <w:rPr>
          <w:rFonts w:ascii="宋体" w:eastAsia="宋体" w:hAnsi="宋体" w:hint="eastAsia"/>
          <w:sz w:val="24"/>
          <w:szCs w:val="24"/>
        </w:rPr>
        <w:t>293</w:t>
      </w:r>
      <w:r w:rsidR="005578F6" w:rsidRPr="005578F6">
        <w:rPr>
          <w:rFonts w:ascii="宋体" w:eastAsia="宋体" w:hAnsi="宋体" w:hint="eastAsia"/>
          <w:sz w:val="24"/>
          <w:szCs w:val="24"/>
        </w:rPr>
        <w:t>人。按折合学生数</w:t>
      </w:r>
      <w:r w:rsidR="00EA4973">
        <w:rPr>
          <w:rFonts w:ascii="宋体" w:eastAsia="宋体" w:hAnsi="宋体" w:hint="eastAsia"/>
          <w:sz w:val="24"/>
          <w:szCs w:val="24"/>
        </w:rPr>
        <w:t>6559</w:t>
      </w:r>
      <w:r w:rsidR="005578F6" w:rsidRPr="005578F6">
        <w:rPr>
          <w:rFonts w:ascii="宋体" w:eastAsia="宋体" w:hAnsi="宋体" w:hint="eastAsia"/>
          <w:sz w:val="24"/>
          <w:szCs w:val="24"/>
        </w:rPr>
        <w:t>计算，生师比为</w:t>
      </w:r>
      <w:r w:rsidR="00EA4973">
        <w:rPr>
          <w:rFonts w:ascii="宋体" w:eastAsia="宋体" w:hAnsi="宋体" w:hint="eastAsia"/>
          <w:sz w:val="24"/>
          <w:szCs w:val="24"/>
        </w:rPr>
        <w:t>22.5</w:t>
      </w:r>
      <w:r w:rsidR="005578F6" w:rsidRPr="005578F6">
        <w:rPr>
          <w:rFonts w:ascii="宋体" w:eastAsia="宋体" w:hAnsi="宋体" w:hint="eastAsia"/>
          <w:sz w:val="24"/>
          <w:szCs w:val="24"/>
        </w:rPr>
        <w:t>。专任教师中，“双师型”教师117人，占专任教师的比例为38.24%；具有高级职称的专任教师126人，占专任教师的比例为41.18%；具有研究生学位（硕士和博士）的专任教师255人，占专任教师的比例为83.33%。</w:t>
      </w:r>
      <w:r w:rsidR="005578F6" w:rsidRPr="005578F6">
        <w:rPr>
          <w:rFonts w:asciiTheme="minorEastAsia" w:hAnsiTheme="minorEastAsia" w:hint="eastAsia"/>
          <w:sz w:val="24"/>
          <w:szCs w:val="24"/>
        </w:rPr>
        <w:t>近一届教育部教指</w:t>
      </w:r>
      <w:proofErr w:type="gramStart"/>
      <w:r w:rsidR="005578F6" w:rsidRPr="005578F6">
        <w:rPr>
          <w:rFonts w:asciiTheme="minorEastAsia" w:hAnsiTheme="minorEastAsia" w:hint="eastAsia"/>
          <w:sz w:val="24"/>
          <w:szCs w:val="24"/>
        </w:rPr>
        <w:t>委</w:t>
      </w:r>
      <w:proofErr w:type="gramEnd"/>
      <w:r w:rsidR="005578F6" w:rsidRPr="005578F6">
        <w:rPr>
          <w:rFonts w:asciiTheme="minorEastAsia" w:hAnsiTheme="minorEastAsia" w:hint="eastAsia"/>
          <w:sz w:val="24"/>
          <w:szCs w:val="24"/>
        </w:rPr>
        <w:t>委员2人，省级高层次人才3人，省部级突出贡献专家6人，省级教学名师7人，省部级教学团队7个</w:t>
      </w:r>
      <w:r w:rsidR="005578F6">
        <w:rPr>
          <w:rFonts w:asciiTheme="minorEastAsia" w:hAnsiTheme="minorEastAsia" w:hint="eastAsia"/>
          <w:sz w:val="24"/>
          <w:szCs w:val="24"/>
        </w:rPr>
        <w:t>。</w:t>
      </w:r>
    </w:p>
    <w:p w:rsidR="005578F6" w:rsidRDefault="005578F6" w:rsidP="005578F6">
      <w:pPr>
        <w:jc w:val="center"/>
        <w:rPr>
          <w:rFonts w:ascii="宋体" w:eastAsia="宋体" w:hAnsi="宋体" w:hint="eastAsia"/>
          <w:sz w:val="24"/>
          <w:szCs w:val="24"/>
        </w:rPr>
      </w:pPr>
      <w:r>
        <w:tab/>
      </w:r>
      <w:r>
        <w:rPr>
          <w:rFonts w:ascii="宋体" w:eastAsia="宋体" w:hAnsi="宋体" w:hint="eastAsia"/>
          <w:sz w:val="24"/>
          <w:szCs w:val="24"/>
        </w:rPr>
        <w:t>表2 教师队伍职称、学位、年龄结构</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08"/>
        <w:gridCol w:w="942"/>
        <w:gridCol w:w="942"/>
        <w:gridCol w:w="907"/>
        <w:gridCol w:w="1658"/>
        <w:gridCol w:w="907"/>
        <w:gridCol w:w="1658"/>
      </w:tblGrid>
      <w:tr w:rsidR="00EA4973" w:rsidTr="000E0AB7">
        <w:trPr>
          <w:trHeight w:val="391"/>
          <w:tblHeader/>
          <w:jc w:val="center"/>
        </w:trPr>
        <w:tc>
          <w:tcPr>
            <w:tcW w:w="0" w:type="auto"/>
            <w:gridSpan w:val="3"/>
            <w:vMerge w:val="restart"/>
            <w:vAlign w:val="center"/>
          </w:tcPr>
          <w:p w:rsidR="00EA4973" w:rsidRDefault="00EA4973" w:rsidP="000E0AB7">
            <w:pPr>
              <w:jc w:val="center"/>
            </w:pPr>
            <w:r>
              <w:rPr>
                <w:rFonts w:ascii="宋体" w:hAnsi="宋体" w:hint="eastAsia"/>
                <w:b/>
                <w:szCs w:val="21"/>
              </w:rPr>
              <w:t>项目</w:t>
            </w:r>
          </w:p>
        </w:tc>
        <w:tc>
          <w:tcPr>
            <w:tcW w:w="0" w:type="auto"/>
            <w:gridSpan w:val="2"/>
            <w:vAlign w:val="center"/>
          </w:tcPr>
          <w:p w:rsidR="00EA4973" w:rsidRDefault="00EA4973" w:rsidP="000E0AB7">
            <w:pPr>
              <w:jc w:val="center"/>
            </w:pPr>
            <w:r>
              <w:rPr>
                <w:rFonts w:ascii="宋体" w:hAnsi="宋体" w:hint="eastAsia"/>
                <w:b/>
                <w:szCs w:val="21"/>
              </w:rPr>
              <w:t>专任教师</w:t>
            </w:r>
          </w:p>
        </w:tc>
        <w:tc>
          <w:tcPr>
            <w:tcW w:w="0" w:type="auto"/>
            <w:gridSpan w:val="2"/>
            <w:vAlign w:val="center"/>
          </w:tcPr>
          <w:p w:rsidR="00EA4973" w:rsidRDefault="00EA4973" w:rsidP="000E0AB7">
            <w:pPr>
              <w:jc w:val="center"/>
            </w:pPr>
            <w:r>
              <w:rPr>
                <w:rFonts w:ascii="宋体" w:hAnsi="宋体" w:hint="eastAsia"/>
                <w:b/>
                <w:szCs w:val="21"/>
              </w:rPr>
              <w:t>外聘教师</w:t>
            </w:r>
          </w:p>
        </w:tc>
      </w:tr>
      <w:tr w:rsidR="00EA4973" w:rsidTr="000E0AB7">
        <w:trPr>
          <w:trHeight w:val="391"/>
          <w:tblHeader/>
          <w:jc w:val="center"/>
        </w:trPr>
        <w:tc>
          <w:tcPr>
            <w:tcW w:w="0" w:type="auto"/>
            <w:gridSpan w:val="3"/>
            <w:vMerge/>
            <w:vAlign w:val="center"/>
          </w:tcPr>
          <w:p w:rsidR="00EA4973" w:rsidRDefault="00EA4973" w:rsidP="000E0AB7">
            <w:pPr>
              <w:jc w:val="center"/>
            </w:pPr>
          </w:p>
        </w:tc>
        <w:tc>
          <w:tcPr>
            <w:tcW w:w="0" w:type="auto"/>
            <w:vAlign w:val="center"/>
          </w:tcPr>
          <w:p w:rsidR="00EA4973" w:rsidRDefault="00EA4973" w:rsidP="000E0AB7">
            <w:pPr>
              <w:jc w:val="center"/>
            </w:pPr>
            <w:r>
              <w:rPr>
                <w:rFonts w:ascii="宋体" w:hAnsi="宋体" w:hint="eastAsia"/>
                <w:b/>
                <w:szCs w:val="21"/>
              </w:rPr>
              <w:t>数量</w:t>
            </w:r>
          </w:p>
        </w:tc>
        <w:tc>
          <w:tcPr>
            <w:tcW w:w="0" w:type="auto"/>
            <w:vAlign w:val="center"/>
          </w:tcPr>
          <w:p w:rsidR="00EA4973" w:rsidRDefault="00EA4973" w:rsidP="000E0AB7">
            <w:pPr>
              <w:jc w:val="center"/>
            </w:pPr>
            <w:r>
              <w:rPr>
                <w:rFonts w:ascii="宋体" w:hAnsi="宋体" w:hint="eastAsia"/>
                <w:b/>
                <w:szCs w:val="21"/>
              </w:rPr>
              <w:t>比例（%）</w:t>
            </w:r>
          </w:p>
        </w:tc>
        <w:tc>
          <w:tcPr>
            <w:tcW w:w="0" w:type="auto"/>
            <w:vAlign w:val="center"/>
          </w:tcPr>
          <w:p w:rsidR="00EA4973" w:rsidRDefault="00EA4973" w:rsidP="000E0AB7">
            <w:pPr>
              <w:jc w:val="center"/>
            </w:pPr>
            <w:r>
              <w:rPr>
                <w:rFonts w:ascii="宋体" w:hAnsi="宋体" w:hint="eastAsia"/>
                <w:b/>
                <w:szCs w:val="21"/>
              </w:rPr>
              <w:t>数量</w:t>
            </w:r>
          </w:p>
        </w:tc>
        <w:tc>
          <w:tcPr>
            <w:tcW w:w="0" w:type="auto"/>
            <w:vAlign w:val="center"/>
          </w:tcPr>
          <w:p w:rsidR="00EA4973" w:rsidRDefault="00EA4973" w:rsidP="000E0AB7">
            <w:pPr>
              <w:jc w:val="center"/>
            </w:pPr>
            <w:r>
              <w:rPr>
                <w:rFonts w:ascii="宋体" w:hAnsi="宋体" w:hint="eastAsia"/>
                <w:b/>
                <w:szCs w:val="21"/>
              </w:rPr>
              <w:t>比例（%）</w:t>
            </w:r>
          </w:p>
        </w:tc>
      </w:tr>
      <w:tr w:rsidR="00EA4973" w:rsidTr="000E0AB7">
        <w:trPr>
          <w:trHeight w:val="391"/>
          <w:jc w:val="center"/>
        </w:trPr>
        <w:tc>
          <w:tcPr>
            <w:tcW w:w="0" w:type="auto"/>
            <w:gridSpan w:val="3"/>
            <w:vAlign w:val="center"/>
          </w:tcPr>
          <w:p w:rsidR="00EA4973" w:rsidRDefault="00EA4973" w:rsidP="000E0AB7">
            <w:pPr>
              <w:jc w:val="center"/>
            </w:pPr>
            <w:r>
              <w:rPr>
                <w:rFonts w:ascii="宋体" w:hAnsi="宋体" w:hint="eastAsia"/>
                <w:b/>
                <w:szCs w:val="21"/>
              </w:rPr>
              <w:t>总计</w:t>
            </w:r>
          </w:p>
        </w:tc>
        <w:tc>
          <w:tcPr>
            <w:tcW w:w="0" w:type="auto"/>
            <w:vAlign w:val="center"/>
          </w:tcPr>
          <w:p w:rsidR="00EA4973" w:rsidRDefault="00EA4973" w:rsidP="000E0AB7">
            <w:pPr>
              <w:jc w:val="center"/>
            </w:pPr>
            <w:r>
              <w:rPr>
                <w:rFonts w:hint="eastAsia"/>
              </w:rPr>
              <w:t>265</w:t>
            </w:r>
          </w:p>
        </w:tc>
        <w:tc>
          <w:tcPr>
            <w:tcW w:w="0" w:type="auto"/>
            <w:vAlign w:val="center"/>
          </w:tcPr>
          <w:p w:rsidR="00EA4973" w:rsidRDefault="00EA4973" w:rsidP="000E0AB7">
            <w:pPr>
              <w:jc w:val="center"/>
            </w:pPr>
            <w:r>
              <w:rPr>
                <w:rFonts w:ascii="宋体" w:hAnsi="宋体" w:hint="eastAsia"/>
                <w:szCs w:val="21"/>
              </w:rPr>
              <w:t>/</w:t>
            </w:r>
          </w:p>
        </w:tc>
        <w:tc>
          <w:tcPr>
            <w:tcW w:w="0" w:type="auto"/>
            <w:vAlign w:val="center"/>
          </w:tcPr>
          <w:p w:rsidR="00EA4973" w:rsidRDefault="00EA4973" w:rsidP="000E0AB7">
            <w:pPr>
              <w:jc w:val="center"/>
            </w:pPr>
            <w:r>
              <w:rPr>
                <w:rFonts w:hint="eastAsia"/>
              </w:rPr>
              <w:t>53</w:t>
            </w:r>
          </w:p>
        </w:tc>
        <w:tc>
          <w:tcPr>
            <w:tcW w:w="0" w:type="auto"/>
            <w:vAlign w:val="center"/>
          </w:tcPr>
          <w:p w:rsidR="00EA4973" w:rsidRDefault="00EA4973" w:rsidP="000E0AB7">
            <w:pPr>
              <w:jc w:val="center"/>
            </w:pPr>
            <w:r>
              <w:rPr>
                <w:rFonts w:ascii="宋体" w:hAnsi="宋体" w:hint="eastAsia"/>
                <w:szCs w:val="21"/>
              </w:rPr>
              <w:t>/</w:t>
            </w:r>
          </w:p>
        </w:tc>
      </w:tr>
      <w:tr w:rsidR="00EA4973" w:rsidTr="000E0AB7">
        <w:trPr>
          <w:trHeight w:val="391"/>
          <w:jc w:val="center"/>
        </w:trPr>
        <w:tc>
          <w:tcPr>
            <w:tcW w:w="0" w:type="auto"/>
            <w:vMerge w:val="restart"/>
            <w:vAlign w:val="center"/>
          </w:tcPr>
          <w:p w:rsidR="00EA4973" w:rsidRDefault="00EA4973" w:rsidP="000E0AB7">
            <w:pPr>
              <w:jc w:val="center"/>
            </w:pPr>
            <w:r>
              <w:rPr>
                <w:rFonts w:ascii="宋体" w:hAnsi="宋体" w:hint="eastAsia"/>
                <w:b/>
                <w:szCs w:val="21"/>
              </w:rPr>
              <w:t>职称</w:t>
            </w:r>
          </w:p>
        </w:tc>
        <w:tc>
          <w:tcPr>
            <w:tcW w:w="0" w:type="auto"/>
            <w:gridSpan w:val="2"/>
            <w:vAlign w:val="center"/>
          </w:tcPr>
          <w:p w:rsidR="00EA4973" w:rsidRDefault="00EA4973" w:rsidP="000E0AB7">
            <w:pPr>
              <w:jc w:val="center"/>
            </w:pPr>
            <w:r>
              <w:rPr>
                <w:rFonts w:ascii="宋体" w:hAnsi="宋体" w:hint="eastAsia"/>
                <w:b/>
                <w:szCs w:val="21"/>
              </w:rPr>
              <w:t>教授</w:t>
            </w:r>
          </w:p>
        </w:tc>
        <w:tc>
          <w:tcPr>
            <w:tcW w:w="0" w:type="auto"/>
            <w:vAlign w:val="center"/>
          </w:tcPr>
          <w:p w:rsidR="00EA4973" w:rsidRDefault="00EA4973" w:rsidP="000E0AB7">
            <w:pPr>
              <w:jc w:val="center"/>
            </w:pPr>
            <w:r>
              <w:rPr>
                <w:rFonts w:hint="eastAsia"/>
              </w:rPr>
              <w:t>31</w:t>
            </w:r>
          </w:p>
        </w:tc>
        <w:tc>
          <w:tcPr>
            <w:tcW w:w="0" w:type="auto"/>
            <w:vAlign w:val="center"/>
          </w:tcPr>
          <w:p w:rsidR="00EA4973" w:rsidRDefault="00EA4973" w:rsidP="000E0AB7">
            <w:pPr>
              <w:jc w:val="center"/>
            </w:pPr>
            <w:r>
              <w:rPr>
                <w:rFonts w:hint="eastAsia"/>
              </w:rPr>
              <w:t>11.7</w:t>
            </w:r>
          </w:p>
        </w:tc>
        <w:tc>
          <w:tcPr>
            <w:tcW w:w="0" w:type="auto"/>
            <w:vAlign w:val="center"/>
          </w:tcPr>
          <w:p w:rsidR="00EA4973" w:rsidRDefault="00EA4973" w:rsidP="000E0AB7">
            <w:pPr>
              <w:jc w:val="center"/>
            </w:pPr>
            <w:r>
              <w:rPr>
                <w:rFonts w:hint="eastAsia"/>
              </w:rPr>
              <w:t>10</w:t>
            </w:r>
          </w:p>
        </w:tc>
        <w:tc>
          <w:tcPr>
            <w:tcW w:w="0" w:type="auto"/>
            <w:vAlign w:val="center"/>
          </w:tcPr>
          <w:p w:rsidR="00EA4973" w:rsidRDefault="00EA4973" w:rsidP="000E0AB7">
            <w:pPr>
              <w:jc w:val="center"/>
            </w:pPr>
            <w:r>
              <w:rPr>
                <w:rFonts w:hint="eastAsia"/>
              </w:rPr>
              <w:t>18.87</w:t>
            </w:r>
          </w:p>
        </w:tc>
      </w:tr>
      <w:tr w:rsidR="00EA4973" w:rsidTr="000E0AB7">
        <w:trPr>
          <w:trHeight w:val="391"/>
          <w:jc w:val="center"/>
        </w:trPr>
        <w:tc>
          <w:tcPr>
            <w:tcW w:w="0" w:type="auto"/>
            <w:vMerge/>
            <w:vAlign w:val="center"/>
          </w:tcPr>
          <w:p w:rsidR="00EA4973" w:rsidRDefault="00EA4973" w:rsidP="000E0AB7">
            <w:pPr>
              <w:jc w:val="center"/>
            </w:pPr>
          </w:p>
        </w:tc>
        <w:tc>
          <w:tcPr>
            <w:tcW w:w="0" w:type="auto"/>
            <w:gridSpan w:val="2"/>
            <w:vAlign w:val="center"/>
          </w:tcPr>
          <w:p w:rsidR="00EA4973" w:rsidRDefault="00EA4973" w:rsidP="000E0AB7">
            <w:pPr>
              <w:jc w:val="center"/>
            </w:pPr>
            <w:r>
              <w:rPr>
                <w:rFonts w:ascii="宋体" w:hAnsi="宋体" w:hint="eastAsia"/>
                <w:b/>
                <w:szCs w:val="21"/>
              </w:rPr>
              <w:t>副教授</w:t>
            </w:r>
          </w:p>
        </w:tc>
        <w:tc>
          <w:tcPr>
            <w:tcW w:w="0" w:type="auto"/>
            <w:vAlign w:val="center"/>
          </w:tcPr>
          <w:p w:rsidR="00EA4973" w:rsidRDefault="00EA4973" w:rsidP="000E0AB7">
            <w:pPr>
              <w:jc w:val="center"/>
            </w:pPr>
            <w:r>
              <w:rPr>
                <w:rFonts w:hint="eastAsia"/>
              </w:rPr>
              <w:t>73</w:t>
            </w:r>
          </w:p>
        </w:tc>
        <w:tc>
          <w:tcPr>
            <w:tcW w:w="0" w:type="auto"/>
            <w:vAlign w:val="center"/>
          </w:tcPr>
          <w:p w:rsidR="00EA4973" w:rsidRDefault="00EA4973" w:rsidP="000E0AB7">
            <w:pPr>
              <w:jc w:val="center"/>
            </w:pPr>
            <w:r>
              <w:rPr>
                <w:rFonts w:hint="eastAsia"/>
              </w:rPr>
              <w:t>27.55</w:t>
            </w:r>
          </w:p>
        </w:tc>
        <w:tc>
          <w:tcPr>
            <w:tcW w:w="0" w:type="auto"/>
            <w:vAlign w:val="center"/>
          </w:tcPr>
          <w:p w:rsidR="00EA4973" w:rsidRDefault="00EA4973" w:rsidP="000E0AB7">
            <w:pPr>
              <w:jc w:val="center"/>
            </w:pPr>
            <w:r>
              <w:rPr>
                <w:rFonts w:hint="eastAsia"/>
              </w:rPr>
              <w:t>5</w:t>
            </w:r>
          </w:p>
        </w:tc>
        <w:tc>
          <w:tcPr>
            <w:tcW w:w="0" w:type="auto"/>
            <w:vAlign w:val="center"/>
          </w:tcPr>
          <w:p w:rsidR="00EA4973" w:rsidRDefault="00EA4973" w:rsidP="000E0AB7">
            <w:pPr>
              <w:jc w:val="center"/>
            </w:pPr>
            <w:r>
              <w:rPr>
                <w:rFonts w:hint="eastAsia"/>
              </w:rPr>
              <w:t>9.43</w:t>
            </w:r>
          </w:p>
        </w:tc>
      </w:tr>
      <w:tr w:rsidR="00EA4973" w:rsidTr="000E0AB7">
        <w:trPr>
          <w:trHeight w:val="391"/>
          <w:jc w:val="center"/>
        </w:trPr>
        <w:tc>
          <w:tcPr>
            <w:tcW w:w="0" w:type="auto"/>
            <w:vMerge/>
            <w:vAlign w:val="center"/>
          </w:tcPr>
          <w:p w:rsidR="00EA4973" w:rsidRDefault="00EA4973" w:rsidP="000E0AB7">
            <w:pPr>
              <w:jc w:val="center"/>
            </w:pPr>
          </w:p>
        </w:tc>
        <w:tc>
          <w:tcPr>
            <w:tcW w:w="0" w:type="auto"/>
            <w:gridSpan w:val="2"/>
            <w:vAlign w:val="center"/>
          </w:tcPr>
          <w:p w:rsidR="00EA4973" w:rsidRDefault="00EA4973" w:rsidP="000E0AB7">
            <w:pPr>
              <w:jc w:val="center"/>
            </w:pPr>
            <w:r>
              <w:rPr>
                <w:rFonts w:ascii="宋体" w:hAnsi="宋体" w:hint="eastAsia"/>
                <w:b/>
                <w:szCs w:val="21"/>
              </w:rPr>
              <w:t>讲师</w:t>
            </w:r>
          </w:p>
        </w:tc>
        <w:tc>
          <w:tcPr>
            <w:tcW w:w="0" w:type="auto"/>
            <w:vAlign w:val="center"/>
          </w:tcPr>
          <w:p w:rsidR="00EA4973" w:rsidRDefault="00EA4973" w:rsidP="000E0AB7">
            <w:pPr>
              <w:jc w:val="center"/>
            </w:pPr>
            <w:r>
              <w:rPr>
                <w:rFonts w:hint="eastAsia"/>
              </w:rPr>
              <w:t>141</w:t>
            </w:r>
          </w:p>
        </w:tc>
        <w:tc>
          <w:tcPr>
            <w:tcW w:w="0" w:type="auto"/>
            <w:vAlign w:val="center"/>
          </w:tcPr>
          <w:p w:rsidR="00EA4973" w:rsidRDefault="00EA4973" w:rsidP="000E0AB7">
            <w:pPr>
              <w:jc w:val="center"/>
            </w:pPr>
            <w:r>
              <w:rPr>
                <w:rFonts w:hint="eastAsia"/>
              </w:rPr>
              <w:t>53.21</w:t>
            </w:r>
          </w:p>
        </w:tc>
        <w:tc>
          <w:tcPr>
            <w:tcW w:w="0" w:type="auto"/>
            <w:vAlign w:val="center"/>
          </w:tcPr>
          <w:p w:rsidR="00EA4973" w:rsidRDefault="00EA4973" w:rsidP="000E0AB7">
            <w:pPr>
              <w:jc w:val="center"/>
            </w:pPr>
            <w:r>
              <w:rPr>
                <w:rFonts w:hint="eastAsia"/>
              </w:rPr>
              <w:t>12</w:t>
            </w:r>
          </w:p>
        </w:tc>
        <w:tc>
          <w:tcPr>
            <w:tcW w:w="0" w:type="auto"/>
            <w:vAlign w:val="center"/>
          </w:tcPr>
          <w:p w:rsidR="00EA4973" w:rsidRDefault="00EA4973" w:rsidP="000E0AB7">
            <w:pPr>
              <w:jc w:val="center"/>
            </w:pPr>
            <w:r>
              <w:rPr>
                <w:rFonts w:hint="eastAsia"/>
              </w:rPr>
              <w:t>22.64</w:t>
            </w:r>
          </w:p>
        </w:tc>
      </w:tr>
      <w:tr w:rsidR="00EA4973" w:rsidTr="000E0AB7">
        <w:trPr>
          <w:trHeight w:val="391"/>
          <w:jc w:val="center"/>
        </w:trPr>
        <w:tc>
          <w:tcPr>
            <w:tcW w:w="0" w:type="auto"/>
            <w:vMerge/>
            <w:vAlign w:val="center"/>
          </w:tcPr>
          <w:p w:rsidR="00EA4973" w:rsidRDefault="00EA4973" w:rsidP="000E0AB7">
            <w:pPr>
              <w:jc w:val="center"/>
            </w:pPr>
          </w:p>
        </w:tc>
        <w:tc>
          <w:tcPr>
            <w:tcW w:w="0" w:type="auto"/>
            <w:gridSpan w:val="2"/>
            <w:vAlign w:val="center"/>
          </w:tcPr>
          <w:p w:rsidR="00EA4973" w:rsidRDefault="00EA4973" w:rsidP="000E0AB7">
            <w:pPr>
              <w:jc w:val="center"/>
            </w:pPr>
            <w:r>
              <w:rPr>
                <w:rFonts w:ascii="宋体" w:hAnsi="宋体" w:hint="eastAsia"/>
                <w:b/>
                <w:szCs w:val="21"/>
              </w:rPr>
              <w:t>助教</w:t>
            </w:r>
          </w:p>
        </w:tc>
        <w:tc>
          <w:tcPr>
            <w:tcW w:w="0" w:type="auto"/>
            <w:vAlign w:val="center"/>
          </w:tcPr>
          <w:p w:rsidR="00EA4973" w:rsidRDefault="00EA4973" w:rsidP="000E0AB7">
            <w:pPr>
              <w:jc w:val="center"/>
            </w:pPr>
            <w:r>
              <w:rPr>
                <w:rFonts w:hint="eastAsia"/>
              </w:rPr>
              <w:t>18</w:t>
            </w:r>
          </w:p>
        </w:tc>
        <w:tc>
          <w:tcPr>
            <w:tcW w:w="0" w:type="auto"/>
            <w:vAlign w:val="center"/>
          </w:tcPr>
          <w:p w:rsidR="00EA4973" w:rsidRDefault="00EA4973" w:rsidP="000E0AB7">
            <w:pPr>
              <w:jc w:val="center"/>
            </w:pPr>
            <w:r>
              <w:rPr>
                <w:rFonts w:hint="eastAsia"/>
              </w:rPr>
              <w:t>6.79</w:t>
            </w:r>
          </w:p>
        </w:tc>
        <w:tc>
          <w:tcPr>
            <w:tcW w:w="0" w:type="auto"/>
            <w:vAlign w:val="center"/>
          </w:tcPr>
          <w:p w:rsidR="00EA4973" w:rsidRDefault="00EA4973" w:rsidP="000E0AB7">
            <w:pPr>
              <w:jc w:val="center"/>
            </w:pPr>
            <w:r>
              <w:rPr>
                <w:rFonts w:hint="eastAsia"/>
              </w:rPr>
              <w:t>5</w:t>
            </w:r>
          </w:p>
        </w:tc>
        <w:tc>
          <w:tcPr>
            <w:tcW w:w="0" w:type="auto"/>
            <w:vAlign w:val="center"/>
          </w:tcPr>
          <w:p w:rsidR="00EA4973" w:rsidRDefault="00EA4973" w:rsidP="000E0AB7">
            <w:pPr>
              <w:jc w:val="center"/>
            </w:pPr>
            <w:r>
              <w:rPr>
                <w:rFonts w:hint="eastAsia"/>
              </w:rPr>
              <w:t>9.43</w:t>
            </w:r>
          </w:p>
        </w:tc>
      </w:tr>
      <w:tr w:rsidR="00EA4973" w:rsidTr="000E0AB7">
        <w:trPr>
          <w:trHeight w:val="391"/>
          <w:jc w:val="center"/>
        </w:trPr>
        <w:tc>
          <w:tcPr>
            <w:tcW w:w="0" w:type="auto"/>
            <w:vMerge/>
            <w:vAlign w:val="center"/>
          </w:tcPr>
          <w:p w:rsidR="00EA4973" w:rsidRDefault="00EA4973" w:rsidP="000E0AB7">
            <w:pPr>
              <w:jc w:val="center"/>
            </w:pPr>
          </w:p>
        </w:tc>
        <w:tc>
          <w:tcPr>
            <w:tcW w:w="0" w:type="auto"/>
            <w:gridSpan w:val="2"/>
            <w:vAlign w:val="center"/>
          </w:tcPr>
          <w:p w:rsidR="00EA4973" w:rsidRDefault="00EA4973" w:rsidP="000E0AB7">
            <w:pPr>
              <w:jc w:val="center"/>
            </w:pPr>
            <w:r>
              <w:rPr>
                <w:rFonts w:ascii="宋体" w:hAnsi="宋体" w:hint="eastAsia"/>
                <w:b/>
                <w:szCs w:val="21"/>
              </w:rPr>
              <w:t>其他正高级</w:t>
            </w:r>
          </w:p>
        </w:tc>
        <w:tc>
          <w:tcPr>
            <w:tcW w:w="0" w:type="auto"/>
            <w:vAlign w:val="center"/>
          </w:tcPr>
          <w:p w:rsidR="00EA4973" w:rsidRDefault="00EA4973" w:rsidP="000E0AB7">
            <w:pPr>
              <w:jc w:val="center"/>
            </w:pPr>
            <w:r>
              <w:rPr>
                <w:rFonts w:hint="eastAsia"/>
              </w:rPr>
              <w:t>0</w:t>
            </w:r>
          </w:p>
        </w:tc>
        <w:tc>
          <w:tcPr>
            <w:tcW w:w="0" w:type="auto"/>
            <w:vAlign w:val="center"/>
          </w:tcPr>
          <w:p w:rsidR="00EA4973" w:rsidRDefault="00EA4973" w:rsidP="000E0AB7">
            <w:pPr>
              <w:jc w:val="center"/>
            </w:pPr>
            <w:r>
              <w:rPr>
                <w:rFonts w:hint="eastAsia"/>
              </w:rPr>
              <w:t>0</w:t>
            </w:r>
          </w:p>
        </w:tc>
        <w:tc>
          <w:tcPr>
            <w:tcW w:w="0" w:type="auto"/>
            <w:vAlign w:val="center"/>
          </w:tcPr>
          <w:p w:rsidR="00EA4973" w:rsidRDefault="00EA4973" w:rsidP="000E0AB7">
            <w:pPr>
              <w:jc w:val="center"/>
            </w:pPr>
            <w:r>
              <w:rPr>
                <w:rFonts w:hint="eastAsia"/>
              </w:rPr>
              <w:t>6</w:t>
            </w:r>
          </w:p>
        </w:tc>
        <w:tc>
          <w:tcPr>
            <w:tcW w:w="0" w:type="auto"/>
            <w:vAlign w:val="center"/>
          </w:tcPr>
          <w:p w:rsidR="00EA4973" w:rsidRDefault="00EA4973" w:rsidP="000E0AB7">
            <w:pPr>
              <w:jc w:val="center"/>
            </w:pPr>
            <w:r>
              <w:rPr>
                <w:rFonts w:hint="eastAsia"/>
              </w:rPr>
              <w:t>11.32</w:t>
            </w:r>
          </w:p>
        </w:tc>
      </w:tr>
      <w:tr w:rsidR="00EA4973" w:rsidTr="000E0AB7">
        <w:trPr>
          <w:trHeight w:val="391"/>
          <w:jc w:val="center"/>
        </w:trPr>
        <w:tc>
          <w:tcPr>
            <w:tcW w:w="0" w:type="auto"/>
            <w:vMerge/>
            <w:vAlign w:val="center"/>
          </w:tcPr>
          <w:p w:rsidR="00EA4973" w:rsidRDefault="00EA4973" w:rsidP="000E0AB7">
            <w:pPr>
              <w:jc w:val="center"/>
            </w:pPr>
          </w:p>
        </w:tc>
        <w:tc>
          <w:tcPr>
            <w:tcW w:w="0" w:type="auto"/>
            <w:gridSpan w:val="2"/>
            <w:vAlign w:val="center"/>
          </w:tcPr>
          <w:p w:rsidR="00EA4973" w:rsidRDefault="00EA4973" w:rsidP="000E0AB7">
            <w:pPr>
              <w:jc w:val="center"/>
            </w:pPr>
            <w:r>
              <w:rPr>
                <w:rFonts w:ascii="宋体" w:hAnsi="宋体" w:hint="eastAsia"/>
                <w:b/>
                <w:szCs w:val="21"/>
              </w:rPr>
              <w:t>其他副高级</w:t>
            </w:r>
          </w:p>
        </w:tc>
        <w:tc>
          <w:tcPr>
            <w:tcW w:w="0" w:type="auto"/>
            <w:vAlign w:val="center"/>
          </w:tcPr>
          <w:p w:rsidR="00EA4973" w:rsidRDefault="00EA4973" w:rsidP="000E0AB7">
            <w:pPr>
              <w:jc w:val="center"/>
            </w:pPr>
            <w:r>
              <w:rPr>
                <w:rFonts w:hint="eastAsia"/>
              </w:rPr>
              <w:t>2</w:t>
            </w:r>
          </w:p>
        </w:tc>
        <w:tc>
          <w:tcPr>
            <w:tcW w:w="0" w:type="auto"/>
            <w:vAlign w:val="center"/>
          </w:tcPr>
          <w:p w:rsidR="00EA4973" w:rsidRDefault="00EA4973" w:rsidP="000E0AB7">
            <w:pPr>
              <w:jc w:val="center"/>
            </w:pPr>
            <w:r>
              <w:rPr>
                <w:rFonts w:hint="eastAsia"/>
              </w:rPr>
              <w:t>0.75</w:t>
            </w:r>
          </w:p>
        </w:tc>
        <w:tc>
          <w:tcPr>
            <w:tcW w:w="0" w:type="auto"/>
            <w:vAlign w:val="center"/>
          </w:tcPr>
          <w:p w:rsidR="00EA4973" w:rsidRDefault="00EA4973" w:rsidP="000E0AB7">
            <w:pPr>
              <w:jc w:val="center"/>
            </w:pPr>
            <w:r>
              <w:rPr>
                <w:rFonts w:hint="eastAsia"/>
              </w:rPr>
              <w:t>2</w:t>
            </w:r>
          </w:p>
        </w:tc>
        <w:tc>
          <w:tcPr>
            <w:tcW w:w="0" w:type="auto"/>
            <w:vAlign w:val="center"/>
          </w:tcPr>
          <w:p w:rsidR="00EA4973" w:rsidRDefault="00EA4973" w:rsidP="000E0AB7">
            <w:pPr>
              <w:jc w:val="center"/>
            </w:pPr>
            <w:r>
              <w:rPr>
                <w:rFonts w:hint="eastAsia"/>
              </w:rPr>
              <w:t>3.77</w:t>
            </w:r>
          </w:p>
        </w:tc>
      </w:tr>
      <w:tr w:rsidR="00EA4973" w:rsidTr="000E0AB7">
        <w:trPr>
          <w:trHeight w:val="391"/>
          <w:jc w:val="center"/>
        </w:trPr>
        <w:tc>
          <w:tcPr>
            <w:tcW w:w="0" w:type="auto"/>
            <w:vMerge/>
            <w:vAlign w:val="center"/>
          </w:tcPr>
          <w:p w:rsidR="00EA4973" w:rsidRDefault="00EA4973" w:rsidP="000E0AB7">
            <w:pPr>
              <w:jc w:val="center"/>
            </w:pPr>
          </w:p>
        </w:tc>
        <w:tc>
          <w:tcPr>
            <w:tcW w:w="0" w:type="auto"/>
            <w:gridSpan w:val="2"/>
            <w:vAlign w:val="center"/>
          </w:tcPr>
          <w:p w:rsidR="00EA4973" w:rsidRDefault="00EA4973" w:rsidP="000E0AB7">
            <w:pPr>
              <w:jc w:val="center"/>
            </w:pPr>
            <w:r>
              <w:rPr>
                <w:rFonts w:ascii="宋体" w:hAnsi="宋体" w:hint="eastAsia"/>
                <w:b/>
                <w:szCs w:val="21"/>
              </w:rPr>
              <w:t>其他中级</w:t>
            </w:r>
          </w:p>
        </w:tc>
        <w:tc>
          <w:tcPr>
            <w:tcW w:w="0" w:type="auto"/>
            <w:vAlign w:val="center"/>
          </w:tcPr>
          <w:p w:rsidR="00EA4973" w:rsidRDefault="00EA4973" w:rsidP="000E0AB7">
            <w:pPr>
              <w:jc w:val="center"/>
            </w:pPr>
            <w:r>
              <w:rPr>
                <w:rFonts w:hint="eastAsia"/>
              </w:rPr>
              <w:t>0</w:t>
            </w:r>
          </w:p>
        </w:tc>
        <w:tc>
          <w:tcPr>
            <w:tcW w:w="0" w:type="auto"/>
            <w:vAlign w:val="center"/>
          </w:tcPr>
          <w:p w:rsidR="00EA4973" w:rsidRDefault="00EA4973" w:rsidP="000E0AB7">
            <w:pPr>
              <w:jc w:val="center"/>
            </w:pPr>
            <w:r>
              <w:rPr>
                <w:rFonts w:hint="eastAsia"/>
              </w:rPr>
              <w:t>0</w:t>
            </w:r>
          </w:p>
        </w:tc>
        <w:tc>
          <w:tcPr>
            <w:tcW w:w="0" w:type="auto"/>
            <w:vAlign w:val="center"/>
          </w:tcPr>
          <w:p w:rsidR="00EA4973" w:rsidRDefault="00EA4973" w:rsidP="000E0AB7">
            <w:pPr>
              <w:jc w:val="center"/>
            </w:pPr>
            <w:r>
              <w:rPr>
                <w:rFonts w:hint="eastAsia"/>
              </w:rPr>
              <w:t>4</w:t>
            </w:r>
          </w:p>
        </w:tc>
        <w:tc>
          <w:tcPr>
            <w:tcW w:w="0" w:type="auto"/>
            <w:vAlign w:val="center"/>
          </w:tcPr>
          <w:p w:rsidR="00EA4973" w:rsidRDefault="00EA4973" w:rsidP="000E0AB7">
            <w:pPr>
              <w:jc w:val="center"/>
            </w:pPr>
            <w:r>
              <w:rPr>
                <w:rFonts w:hint="eastAsia"/>
              </w:rPr>
              <w:t>7.55</w:t>
            </w:r>
          </w:p>
        </w:tc>
      </w:tr>
      <w:tr w:rsidR="00EA4973" w:rsidTr="000E0AB7">
        <w:trPr>
          <w:trHeight w:val="391"/>
          <w:jc w:val="center"/>
        </w:trPr>
        <w:tc>
          <w:tcPr>
            <w:tcW w:w="0" w:type="auto"/>
            <w:vMerge/>
            <w:vAlign w:val="center"/>
          </w:tcPr>
          <w:p w:rsidR="00EA4973" w:rsidRDefault="00EA4973" w:rsidP="000E0AB7">
            <w:pPr>
              <w:jc w:val="center"/>
            </w:pPr>
          </w:p>
        </w:tc>
        <w:tc>
          <w:tcPr>
            <w:tcW w:w="0" w:type="auto"/>
            <w:gridSpan w:val="2"/>
            <w:vAlign w:val="center"/>
          </w:tcPr>
          <w:p w:rsidR="00EA4973" w:rsidRDefault="00EA4973" w:rsidP="000E0AB7">
            <w:pPr>
              <w:jc w:val="center"/>
            </w:pPr>
            <w:r>
              <w:rPr>
                <w:rFonts w:ascii="宋体" w:hAnsi="宋体" w:hint="eastAsia"/>
                <w:b/>
                <w:szCs w:val="21"/>
              </w:rPr>
              <w:t>其他初级</w:t>
            </w:r>
          </w:p>
        </w:tc>
        <w:tc>
          <w:tcPr>
            <w:tcW w:w="0" w:type="auto"/>
            <w:vAlign w:val="center"/>
          </w:tcPr>
          <w:p w:rsidR="00EA4973" w:rsidRDefault="00EA4973" w:rsidP="000E0AB7">
            <w:pPr>
              <w:jc w:val="center"/>
            </w:pPr>
            <w:r>
              <w:rPr>
                <w:rFonts w:hint="eastAsia"/>
              </w:rPr>
              <w:t>0</w:t>
            </w:r>
          </w:p>
        </w:tc>
        <w:tc>
          <w:tcPr>
            <w:tcW w:w="0" w:type="auto"/>
            <w:vAlign w:val="center"/>
          </w:tcPr>
          <w:p w:rsidR="00EA4973" w:rsidRDefault="00EA4973" w:rsidP="000E0AB7">
            <w:pPr>
              <w:jc w:val="center"/>
            </w:pPr>
            <w:r>
              <w:rPr>
                <w:rFonts w:hint="eastAsia"/>
              </w:rPr>
              <w:t>0</w:t>
            </w:r>
          </w:p>
        </w:tc>
        <w:tc>
          <w:tcPr>
            <w:tcW w:w="0" w:type="auto"/>
            <w:vAlign w:val="center"/>
          </w:tcPr>
          <w:p w:rsidR="00EA4973" w:rsidRDefault="00EA4973" w:rsidP="000E0AB7">
            <w:pPr>
              <w:jc w:val="center"/>
            </w:pPr>
            <w:r>
              <w:rPr>
                <w:rFonts w:hint="eastAsia"/>
              </w:rPr>
              <w:t>1</w:t>
            </w:r>
          </w:p>
        </w:tc>
        <w:tc>
          <w:tcPr>
            <w:tcW w:w="0" w:type="auto"/>
            <w:vAlign w:val="center"/>
          </w:tcPr>
          <w:p w:rsidR="00EA4973" w:rsidRDefault="00EA4973" w:rsidP="000E0AB7">
            <w:pPr>
              <w:jc w:val="center"/>
            </w:pPr>
            <w:r>
              <w:rPr>
                <w:rFonts w:hint="eastAsia"/>
              </w:rPr>
              <w:t>1.89</w:t>
            </w:r>
          </w:p>
        </w:tc>
      </w:tr>
      <w:tr w:rsidR="00EA4973" w:rsidTr="000E0AB7">
        <w:trPr>
          <w:trHeight w:val="391"/>
          <w:jc w:val="center"/>
        </w:trPr>
        <w:tc>
          <w:tcPr>
            <w:tcW w:w="0" w:type="auto"/>
            <w:vMerge/>
            <w:vAlign w:val="center"/>
          </w:tcPr>
          <w:p w:rsidR="00EA4973" w:rsidRDefault="00EA4973" w:rsidP="000E0AB7">
            <w:pPr>
              <w:jc w:val="center"/>
            </w:pPr>
          </w:p>
        </w:tc>
        <w:tc>
          <w:tcPr>
            <w:tcW w:w="0" w:type="auto"/>
            <w:gridSpan w:val="2"/>
            <w:vAlign w:val="center"/>
          </w:tcPr>
          <w:p w:rsidR="00EA4973" w:rsidRDefault="00EA4973" w:rsidP="000E0AB7">
            <w:pPr>
              <w:jc w:val="center"/>
            </w:pPr>
            <w:r>
              <w:rPr>
                <w:rFonts w:ascii="宋体" w:hAnsi="宋体" w:hint="eastAsia"/>
                <w:b/>
                <w:szCs w:val="21"/>
              </w:rPr>
              <w:t>未评级</w:t>
            </w:r>
          </w:p>
        </w:tc>
        <w:tc>
          <w:tcPr>
            <w:tcW w:w="0" w:type="auto"/>
            <w:vAlign w:val="center"/>
          </w:tcPr>
          <w:p w:rsidR="00EA4973" w:rsidRDefault="00EA4973" w:rsidP="000E0AB7">
            <w:pPr>
              <w:jc w:val="center"/>
            </w:pPr>
            <w:r>
              <w:rPr>
                <w:rFonts w:hint="eastAsia"/>
              </w:rPr>
              <w:t>0</w:t>
            </w:r>
          </w:p>
        </w:tc>
        <w:tc>
          <w:tcPr>
            <w:tcW w:w="0" w:type="auto"/>
            <w:vAlign w:val="center"/>
          </w:tcPr>
          <w:p w:rsidR="00EA4973" w:rsidRDefault="00EA4973" w:rsidP="000E0AB7">
            <w:pPr>
              <w:jc w:val="center"/>
            </w:pPr>
            <w:r>
              <w:rPr>
                <w:rFonts w:hint="eastAsia"/>
              </w:rPr>
              <w:t>0</w:t>
            </w:r>
          </w:p>
        </w:tc>
        <w:tc>
          <w:tcPr>
            <w:tcW w:w="0" w:type="auto"/>
            <w:vAlign w:val="center"/>
          </w:tcPr>
          <w:p w:rsidR="00EA4973" w:rsidRDefault="00EA4973" w:rsidP="000E0AB7">
            <w:pPr>
              <w:jc w:val="center"/>
            </w:pPr>
            <w:r>
              <w:rPr>
                <w:rFonts w:hint="eastAsia"/>
              </w:rPr>
              <w:t>8</w:t>
            </w:r>
          </w:p>
        </w:tc>
        <w:tc>
          <w:tcPr>
            <w:tcW w:w="0" w:type="auto"/>
            <w:vAlign w:val="center"/>
          </w:tcPr>
          <w:p w:rsidR="00EA4973" w:rsidRDefault="00EA4973" w:rsidP="000E0AB7">
            <w:pPr>
              <w:jc w:val="center"/>
            </w:pPr>
            <w:r>
              <w:rPr>
                <w:rFonts w:hint="eastAsia"/>
              </w:rPr>
              <w:t>15.09</w:t>
            </w:r>
          </w:p>
        </w:tc>
      </w:tr>
      <w:tr w:rsidR="00EA4973" w:rsidTr="000E0AB7">
        <w:trPr>
          <w:trHeight w:val="391"/>
          <w:jc w:val="center"/>
        </w:trPr>
        <w:tc>
          <w:tcPr>
            <w:tcW w:w="0" w:type="auto"/>
            <w:vMerge w:val="restart"/>
            <w:vAlign w:val="center"/>
          </w:tcPr>
          <w:p w:rsidR="00EA4973" w:rsidRDefault="00EA4973" w:rsidP="000E0AB7">
            <w:pPr>
              <w:jc w:val="center"/>
            </w:pPr>
            <w:r>
              <w:rPr>
                <w:rFonts w:ascii="宋体" w:hAnsi="宋体" w:hint="eastAsia"/>
                <w:b/>
                <w:szCs w:val="21"/>
              </w:rPr>
              <w:t>最高学位</w:t>
            </w:r>
          </w:p>
        </w:tc>
        <w:tc>
          <w:tcPr>
            <w:tcW w:w="0" w:type="auto"/>
            <w:gridSpan w:val="2"/>
            <w:vAlign w:val="center"/>
          </w:tcPr>
          <w:p w:rsidR="00EA4973" w:rsidRDefault="00EA4973" w:rsidP="000E0AB7">
            <w:pPr>
              <w:jc w:val="center"/>
            </w:pPr>
            <w:r>
              <w:rPr>
                <w:rFonts w:ascii="宋体" w:hAnsi="宋体" w:hint="eastAsia"/>
                <w:b/>
                <w:szCs w:val="21"/>
              </w:rPr>
              <w:t>博士</w:t>
            </w:r>
          </w:p>
        </w:tc>
        <w:tc>
          <w:tcPr>
            <w:tcW w:w="0" w:type="auto"/>
            <w:vAlign w:val="center"/>
          </w:tcPr>
          <w:p w:rsidR="00EA4973" w:rsidRDefault="00EA4973" w:rsidP="000E0AB7">
            <w:pPr>
              <w:jc w:val="center"/>
            </w:pPr>
            <w:r>
              <w:rPr>
                <w:rFonts w:hint="eastAsia"/>
              </w:rPr>
              <w:t>35</w:t>
            </w:r>
          </w:p>
        </w:tc>
        <w:tc>
          <w:tcPr>
            <w:tcW w:w="0" w:type="auto"/>
            <w:vAlign w:val="center"/>
          </w:tcPr>
          <w:p w:rsidR="00EA4973" w:rsidRDefault="00EA4973" w:rsidP="000E0AB7">
            <w:pPr>
              <w:jc w:val="center"/>
            </w:pPr>
            <w:r>
              <w:rPr>
                <w:rFonts w:hint="eastAsia"/>
              </w:rPr>
              <w:t>13.21</w:t>
            </w:r>
          </w:p>
        </w:tc>
        <w:tc>
          <w:tcPr>
            <w:tcW w:w="0" w:type="auto"/>
            <w:vAlign w:val="center"/>
          </w:tcPr>
          <w:p w:rsidR="00EA4973" w:rsidRDefault="00EA4973" w:rsidP="000E0AB7">
            <w:pPr>
              <w:jc w:val="center"/>
            </w:pPr>
            <w:r>
              <w:rPr>
                <w:rFonts w:hint="eastAsia"/>
              </w:rPr>
              <w:t>4</w:t>
            </w:r>
          </w:p>
        </w:tc>
        <w:tc>
          <w:tcPr>
            <w:tcW w:w="0" w:type="auto"/>
            <w:vAlign w:val="center"/>
          </w:tcPr>
          <w:p w:rsidR="00EA4973" w:rsidRDefault="00EA4973" w:rsidP="000E0AB7">
            <w:pPr>
              <w:jc w:val="center"/>
            </w:pPr>
            <w:r>
              <w:rPr>
                <w:rFonts w:hint="eastAsia"/>
              </w:rPr>
              <w:t>7.55</w:t>
            </w:r>
          </w:p>
        </w:tc>
      </w:tr>
      <w:tr w:rsidR="00EA4973" w:rsidTr="000E0AB7">
        <w:trPr>
          <w:trHeight w:val="391"/>
          <w:jc w:val="center"/>
        </w:trPr>
        <w:tc>
          <w:tcPr>
            <w:tcW w:w="0" w:type="auto"/>
            <w:vMerge/>
            <w:vAlign w:val="center"/>
          </w:tcPr>
          <w:p w:rsidR="00EA4973" w:rsidRDefault="00EA4973" w:rsidP="000E0AB7">
            <w:pPr>
              <w:jc w:val="center"/>
            </w:pPr>
          </w:p>
        </w:tc>
        <w:tc>
          <w:tcPr>
            <w:tcW w:w="0" w:type="auto"/>
            <w:gridSpan w:val="2"/>
            <w:vAlign w:val="center"/>
          </w:tcPr>
          <w:p w:rsidR="00EA4973" w:rsidRDefault="00EA4973" w:rsidP="000E0AB7">
            <w:pPr>
              <w:jc w:val="center"/>
            </w:pPr>
            <w:r>
              <w:rPr>
                <w:rFonts w:ascii="宋体" w:hAnsi="宋体" w:hint="eastAsia"/>
                <w:b/>
                <w:szCs w:val="21"/>
              </w:rPr>
              <w:t>硕士</w:t>
            </w:r>
          </w:p>
        </w:tc>
        <w:tc>
          <w:tcPr>
            <w:tcW w:w="0" w:type="auto"/>
            <w:vAlign w:val="center"/>
          </w:tcPr>
          <w:p w:rsidR="00EA4973" w:rsidRDefault="00EA4973" w:rsidP="000E0AB7">
            <w:pPr>
              <w:jc w:val="center"/>
            </w:pPr>
            <w:r>
              <w:rPr>
                <w:rFonts w:hint="eastAsia"/>
              </w:rPr>
              <w:t>204</w:t>
            </w:r>
          </w:p>
        </w:tc>
        <w:tc>
          <w:tcPr>
            <w:tcW w:w="0" w:type="auto"/>
            <w:vAlign w:val="center"/>
          </w:tcPr>
          <w:p w:rsidR="00EA4973" w:rsidRDefault="00EA4973" w:rsidP="000E0AB7">
            <w:pPr>
              <w:jc w:val="center"/>
            </w:pPr>
            <w:r>
              <w:rPr>
                <w:rFonts w:hint="eastAsia"/>
              </w:rPr>
              <w:t>76.98</w:t>
            </w:r>
          </w:p>
        </w:tc>
        <w:tc>
          <w:tcPr>
            <w:tcW w:w="0" w:type="auto"/>
            <w:vAlign w:val="center"/>
          </w:tcPr>
          <w:p w:rsidR="00EA4973" w:rsidRDefault="00EA4973" w:rsidP="000E0AB7">
            <w:pPr>
              <w:jc w:val="center"/>
            </w:pPr>
            <w:r>
              <w:rPr>
                <w:rFonts w:hint="eastAsia"/>
              </w:rPr>
              <w:t>25</w:t>
            </w:r>
          </w:p>
        </w:tc>
        <w:tc>
          <w:tcPr>
            <w:tcW w:w="0" w:type="auto"/>
            <w:vAlign w:val="center"/>
          </w:tcPr>
          <w:p w:rsidR="00EA4973" w:rsidRDefault="00EA4973" w:rsidP="000E0AB7">
            <w:pPr>
              <w:jc w:val="center"/>
            </w:pPr>
            <w:r>
              <w:rPr>
                <w:rFonts w:hint="eastAsia"/>
              </w:rPr>
              <w:t>47.17</w:t>
            </w:r>
          </w:p>
        </w:tc>
      </w:tr>
      <w:tr w:rsidR="00EA4973" w:rsidTr="000E0AB7">
        <w:trPr>
          <w:trHeight w:val="391"/>
          <w:jc w:val="center"/>
        </w:trPr>
        <w:tc>
          <w:tcPr>
            <w:tcW w:w="0" w:type="auto"/>
            <w:vMerge/>
            <w:vAlign w:val="center"/>
          </w:tcPr>
          <w:p w:rsidR="00EA4973" w:rsidRDefault="00EA4973" w:rsidP="000E0AB7">
            <w:pPr>
              <w:jc w:val="center"/>
            </w:pPr>
          </w:p>
        </w:tc>
        <w:tc>
          <w:tcPr>
            <w:tcW w:w="0" w:type="auto"/>
            <w:gridSpan w:val="2"/>
            <w:vAlign w:val="center"/>
          </w:tcPr>
          <w:p w:rsidR="00EA4973" w:rsidRDefault="00EA4973" w:rsidP="000E0AB7">
            <w:pPr>
              <w:jc w:val="center"/>
            </w:pPr>
            <w:r>
              <w:rPr>
                <w:rFonts w:ascii="宋体" w:hAnsi="宋体" w:hint="eastAsia"/>
                <w:b/>
                <w:szCs w:val="21"/>
              </w:rPr>
              <w:t>学士</w:t>
            </w:r>
          </w:p>
        </w:tc>
        <w:tc>
          <w:tcPr>
            <w:tcW w:w="0" w:type="auto"/>
            <w:vAlign w:val="center"/>
          </w:tcPr>
          <w:p w:rsidR="00EA4973" w:rsidRDefault="00EA4973" w:rsidP="000E0AB7">
            <w:pPr>
              <w:jc w:val="center"/>
            </w:pPr>
            <w:r>
              <w:rPr>
                <w:rFonts w:hint="eastAsia"/>
              </w:rPr>
              <w:t>26</w:t>
            </w:r>
          </w:p>
        </w:tc>
        <w:tc>
          <w:tcPr>
            <w:tcW w:w="0" w:type="auto"/>
            <w:vAlign w:val="center"/>
          </w:tcPr>
          <w:p w:rsidR="00EA4973" w:rsidRDefault="00EA4973" w:rsidP="000E0AB7">
            <w:pPr>
              <w:jc w:val="center"/>
            </w:pPr>
            <w:r>
              <w:rPr>
                <w:rFonts w:hint="eastAsia"/>
              </w:rPr>
              <w:t>9.81</w:t>
            </w:r>
          </w:p>
        </w:tc>
        <w:tc>
          <w:tcPr>
            <w:tcW w:w="0" w:type="auto"/>
            <w:vAlign w:val="center"/>
          </w:tcPr>
          <w:p w:rsidR="00EA4973" w:rsidRDefault="00EA4973" w:rsidP="000E0AB7">
            <w:pPr>
              <w:jc w:val="center"/>
            </w:pPr>
            <w:r>
              <w:rPr>
                <w:rFonts w:hint="eastAsia"/>
              </w:rPr>
              <w:t>23</w:t>
            </w:r>
          </w:p>
        </w:tc>
        <w:tc>
          <w:tcPr>
            <w:tcW w:w="0" w:type="auto"/>
            <w:vAlign w:val="center"/>
          </w:tcPr>
          <w:p w:rsidR="00EA4973" w:rsidRDefault="00EA4973" w:rsidP="000E0AB7">
            <w:pPr>
              <w:jc w:val="center"/>
            </w:pPr>
            <w:r>
              <w:rPr>
                <w:rFonts w:hint="eastAsia"/>
              </w:rPr>
              <w:t>43.4</w:t>
            </w:r>
            <w:bookmarkStart w:id="0" w:name="_GoBack"/>
            <w:bookmarkEnd w:id="0"/>
          </w:p>
        </w:tc>
      </w:tr>
      <w:tr w:rsidR="00EA4973" w:rsidTr="000E0AB7">
        <w:trPr>
          <w:trHeight w:val="391"/>
          <w:jc w:val="center"/>
        </w:trPr>
        <w:tc>
          <w:tcPr>
            <w:tcW w:w="0" w:type="auto"/>
            <w:vMerge/>
            <w:vAlign w:val="center"/>
          </w:tcPr>
          <w:p w:rsidR="00EA4973" w:rsidRDefault="00EA4973" w:rsidP="000E0AB7">
            <w:pPr>
              <w:jc w:val="center"/>
            </w:pPr>
          </w:p>
        </w:tc>
        <w:tc>
          <w:tcPr>
            <w:tcW w:w="0" w:type="auto"/>
            <w:gridSpan w:val="2"/>
            <w:vAlign w:val="center"/>
          </w:tcPr>
          <w:p w:rsidR="00EA4973" w:rsidRDefault="00EA4973" w:rsidP="000E0AB7">
            <w:pPr>
              <w:jc w:val="center"/>
            </w:pPr>
            <w:r>
              <w:rPr>
                <w:rFonts w:ascii="宋体" w:hAnsi="宋体" w:hint="eastAsia"/>
                <w:b/>
                <w:szCs w:val="21"/>
              </w:rPr>
              <w:t>无学位</w:t>
            </w:r>
          </w:p>
        </w:tc>
        <w:tc>
          <w:tcPr>
            <w:tcW w:w="0" w:type="auto"/>
            <w:vAlign w:val="center"/>
          </w:tcPr>
          <w:p w:rsidR="00EA4973" w:rsidRDefault="00EA4973" w:rsidP="000E0AB7">
            <w:pPr>
              <w:jc w:val="center"/>
            </w:pPr>
            <w:r>
              <w:rPr>
                <w:rFonts w:hint="eastAsia"/>
              </w:rPr>
              <w:t>0</w:t>
            </w:r>
          </w:p>
        </w:tc>
        <w:tc>
          <w:tcPr>
            <w:tcW w:w="0" w:type="auto"/>
            <w:vAlign w:val="center"/>
          </w:tcPr>
          <w:p w:rsidR="00EA4973" w:rsidRDefault="00EA4973" w:rsidP="000E0AB7">
            <w:pPr>
              <w:jc w:val="center"/>
            </w:pPr>
            <w:r>
              <w:rPr>
                <w:rFonts w:hint="eastAsia"/>
              </w:rPr>
              <w:t>0</w:t>
            </w:r>
          </w:p>
        </w:tc>
        <w:tc>
          <w:tcPr>
            <w:tcW w:w="0" w:type="auto"/>
            <w:vAlign w:val="center"/>
          </w:tcPr>
          <w:p w:rsidR="00EA4973" w:rsidRDefault="00EA4973" w:rsidP="000E0AB7">
            <w:pPr>
              <w:jc w:val="center"/>
            </w:pPr>
            <w:r>
              <w:rPr>
                <w:rFonts w:hint="eastAsia"/>
              </w:rPr>
              <w:t>1</w:t>
            </w:r>
          </w:p>
        </w:tc>
        <w:tc>
          <w:tcPr>
            <w:tcW w:w="0" w:type="auto"/>
            <w:vAlign w:val="center"/>
          </w:tcPr>
          <w:p w:rsidR="00EA4973" w:rsidRDefault="00EA4973" w:rsidP="000E0AB7">
            <w:pPr>
              <w:jc w:val="center"/>
            </w:pPr>
            <w:r>
              <w:rPr>
                <w:rFonts w:hint="eastAsia"/>
              </w:rPr>
              <w:t>1.89</w:t>
            </w:r>
          </w:p>
        </w:tc>
      </w:tr>
      <w:tr w:rsidR="00EA4973" w:rsidTr="000E0AB7">
        <w:trPr>
          <w:trHeight w:val="391"/>
          <w:jc w:val="center"/>
        </w:trPr>
        <w:tc>
          <w:tcPr>
            <w:tcW w:w="0" w:type="auto"/>
            <w:vMerge w:val="restart"/>
            <w:vAlign w:val="center"/>
          </w:tcPr>
          <w:p w:rsidR="00EA4973" w:rsidRDefault="00EA4973" w:rsidP="000E0AB7">
            <w:pPr>
              <w:jc w:val="center"/>
            </w:pPr>
            <w:r>
              <w:rPr>
                <w:rFonts w:ascii="宋体" w:hAnsi="宋体" w:hint="eastAsia"/>
                <w:b/>
                <w:szCs w:val="21"/>
              </w:rPr>
              <w:t>年龄</w:t>
            </w:r>
          </w:p>
        </w:tc>
        <w:tc>
          <w:tcPr>
            <w:tcW w:w="0" w:type="auto"/>
            <w:gridSpan w:val="2"/>
            <w:vAlign w:val="center"/>
          </w:tcPr>
          <w:p w:rsidR="00EA4973" w:rsidRDefault="00EA4973" w:rsidP="000E0AB7">
            <w:pPr>
              <w:jc w:val="center"/>
            </w:pPr>
            <w:r>
              <w:rPr>
                <w:rFonts w:ascii="宋体" w:hAnsi="宋体" w:hint="eastAsia"/>
                <w:b/>
                <w:szCs w:val="21"/>
              </w:rPr>
              <w:t>35岁及以下</w:t>
            </w:r>
          </w:p>
        </w:tc>
        <w:tc>
          <w:tcPr>
            <w:tcW w:w="0" w:type="auto"/>
            <w:vAlign w:val="center"/>
          </w:tcPr>
          <w:p w:rsidR="00EA4973" w:rsidRDefault="00EA4973" w:rsidP="000E0AB7">
            <w:pPr>
              <w:jc w:val="center"/>
            </w:pPr>
            <w:r>
              <w:rPr>
                <w:rFonts w:hint="eastAsia"/>
              </w:rPr>
              <w:t>68</w:t>
            </w:r>
          </w:p>
        </w:tc>
        <w:tc>
          <w:tcPr>
            <w:tcW w:w="0" w:type="auto"/>
            <w:vAlign w:val="center"/>
          </w:tcPr>
          <w:p w:rsidR="00EA4973" w:rsidRDefault="00EA4973" w:rsidP="000E0AB7">
            <w:pPr>
              <w:jc w:val="center"/>
            </w:pPr>
            <w:r>
              <w:rPr>
                <w:rFonts w:hint="eastAsia"/>
              </w:rPr>
              <w:t>25.66</w:t>
            </w:r>
          </w:p>
        </w:tc>
        <w:tc>
          <w:tcPr>
            <w:tcW w:w="0" w:type="auto"/>
            <w:vAlign w:val="center"/>
          </w:tcPr>
          <w:p w:rsidR="00EA4973" w:rsidRDefault="00EA4973" w:rsidP="000E0AB7">
            <w:pPr>
              <w:jc w:val="center"/>
            </w:pPr>
            <w:r>
              <w:rPr>
                <w:rFonts w:hint="eastAsia"/>
              </w:rPr>
              <w:t>9</w:t>
            </w:r>
          </w:p>
        </w:tc>
        <w:tc>
          <w:tcPr>
            <w:tcW w:w="0" w:type="auto"/>
            <w:vAlign w:val="center"/>
          </w:tcPr>
          <w:p w:rsidR="00EA4973" w:rsidRDefault="00EA4973" w:rsidP="000E0AB7">
            <w:pPr>
              <w:jc w:val="center"/>
            </w:pPr>
            <w:r>
              <w:rPr>
                <w:rFonts w:hint="eastAsia"/>
              </w:rPr>
              <w:t>16.98</w:t>
            </w:r>
          </w:p>
        </w:tc>
      </w:tr>
      <w:tr w:rsidR="00EA4973" w:rsidTr="000E0AB7">
        <w:trPr>
          <w:trHeight w:val="391"/>
          <w:jc w:val="center"/>
        </w:trPr>
        <w:tc>
          <w:tcPr>
            <w:tcW w:w="0" w:type="auto"/>
            <w:vMerge/>
            <w:vAlign w:val="center"/>
          </w:tcPr>
          <w:p w:rsidR="00EA4973" w:rsidRDefault="00EA4973" w:rsidP="000E0AB7">
            <w:pPr>
              <w:jc w:val="center"/>
            </w:pPr>
          </w:p>
        </w:tc>
        <w:tc>
          <w:tcPr>
            <w:tcW w:w="0" w:type="auto"/>
            <w:gridSpan w:val="2"/>
            <w:vAlign w:val="center"/>
          </w:tcPr>
          <w:p w:rsidR="00EA4973" w:rsidRDefault="00EA4973" w:rsidP="000E0AB7">
            <w:pPr>
              <w:jc w:val="center"/>
            </w:pPr>
            <w:r>
              <w:rPr>
                <w:rFonts w:ascii="宋体" w:hAnsi="宋体" w:hint="eastAsia"/>
                <w:b/>
                <w:szCs w:val="21"/>
              </w:rPr>
              <w:t>36-45岁</w:t>
            </w:r>
          </w:p>
        </w:tc>
        <w:tc>
          <w:tcPr>
            <w:tcW w:w="0" w:type="auto"/>
            <w:vAlign w:val="center"/>
          </w:tcPr>
          <w:p w:rsidR="00EA4973" w:rsidRDefault="00EA4973" w:rsidP="000E0AB7">
            <w:pPr>
              <w:jc w:val="center"/>
            </w:pPr>
            <w:r>
              <w:rPr>
                <w:rFonts w:hint="eastAsia"/>
              </w:rPr>
              <w:t>138</w:t>
            </w:r>
          </w:p>
        </w:tc>
        <w:tc>
          <w:tcPr>
            <w:tcW w:w="0" w:type="auto"/>
            <w:vAlign w:val="center"/>
          </w:tcPr>
          <w:p w:rsidR="00EA4973" w:rsidRDefault="00EA4973" w:rsidP="000E0AB7">
            <w:pPr>
              <w:jc w:val="center"/>
            </w:pPr>
            <w:r>
              <w:rPr>
                <w:rFonts w:hint="eastAsia"/>
              </w:rPr>
              <w:t>52.08</w:t>
            </w:r>
          </w:p>
        </w:tc>
        <w:tc>
          <w:tcPr>
            <w:tcW w:w="0" w:type="auto"/>
            <w:vAlign w:val="center"/>
          </w:tcPr>
          <w:p w:rsidR="00EA4973" w:rsidRDefault="00EA4973" w:rsidP="000E0AB7">
            <w:pPr>
              <w:jc w:val="center"/>
            </w:pPr>
            <w:r>
              <w:rPr>
                <w:rFonts w:hint="eastAsia"/>
              </w:rPr>
              <w:t>16</w:t>
            </w:r>
          </w:p>
        </w:tc>
        <w:tc>
          <w:tcPr>
            <w:tcW w:w="0" w:type="auto"/>
            <w:vAlign w:val="center"/>
          </w:tcPr>
          <w:p w:rsidR="00EA4973" w:rsidRDefault="00EA4973" w:rsidP="000E0AB7">
            <w:pPr>
              <w:jc w:val="center"/>
            </w:pPr>
            <w:r>
              <w:rPr>
                <w:rFonts w:hint="eastAsia"/>
              </w:rPr>
              <w:t>30.19</w:t>
            </w:r>
          </w:p>
        </w:tc>
      </w:tr>
      <w:tr w:rsidR="00EA4973" w:rsidTr="000E0AB7">
        <w:trPr>
          <w:trHeight w:val="391"/>
          <w:jc w:val="center"/>
        </w:trPr>
        <w:tc>
          <w:tcPr>
            <w:tcW w:w="0" w:type="auto"/>
            <w:vMerge/>
            <w:vAlign w:val="center"/>
          </w:tcPr>
          <w:p w:rsidR="00EA4973" w:rsidRDefault="00EA4973" w:rsidP="000E0AB7">
            <w:pPr>
              <w:jc w:val="center"/>
            </w:pPr>
          </w:p>
        </w:tc>
        <w:tc>
          <w:tcPr>
            <w:tcW w:w="0" w:type="auto"/>
            <w:gridSpan w:val="2"/>
            <w:vAlign w:val="center"/>
          </w:tcPr>
          <w:p w:rsidR="00EA4973" w:rsidRDefault="00EA4973" w:rsidP="000E0AB7">
            <w:pPr>
              <w:jc w:val="center"/>
            </w:pPr>
            <w:r>
              <w:rPr>
                <w:rFonts w:ascii="宋体" w:hAnsi="宋体" w:hint="eastAsia"/>
                <w:b/>
                <w:szCs w:val="21"/>
              </w:rPr>
              <w:t>46-55岁</w:t>
            </w:r>
          </w:p>
        </w:tc>
        <w:tc>
          <w:tcPr>
            <w:tcW w:w="0" w:type="auto"/>
            <w:vAlign w:val="center"/>
          </w:tcPr>
          <w:p w:rsidR="00EA4973" w:rsidRDefault="00EA4973" w:rsidP="000E0AB7">
            <w:pPr>
              <w:jc w:val="center"/>
            </w:pPr>
            <w:r>
              <w:rPr>
                <w:rFonts w:hint="eastAsia"/>
              </w:rPr>
              <w:t>42</w:t>
            </w:r>
          </w:p>
        </w:tc>
        <w:tc>
          <w:tcPr>
            <w:tcW w:w="0" w:type="auto"/>
            <w:vAlign w:val="center"/>
          </w:tcPr>
          <w:p w:rsidR="00EA4973" w:rsidRDefault="00EA4973" w:rsidP="000E0AB7">
            <w:pPr>
              <w:jc w:val="center"/>
            </w:pPr>
            <w:r>
              <w:rPr>
                <w:rFonts w:hint="eastAsia"/>
              </w:rPr>
              <w:t>15.85</w:t>
            </w:r>
          </w:p>
        </w:tc>
        <w:tc>
          <w:tcPr>
            <w:tcW w:w="0" w:type="auto"/>
            <w:vAlign w:val="center"/>
          </w:tcPr>
          <w:p w:rsidR="00EA4973" w:rsidRDefault="00EA4973" w:rsidP="000E0AB7">
            <w:pPr>
              <w:jc w:val="center"/>
            </w:pPr>
            <w:r>
              <w:rPr>
                <w:rFonts w:hint="eastAsia"/>
              </w:rPr>
              <w:t>17</w:t>
            </w:r>
          </w:p>
        </w:tc>
        <w:tc>
          <w:tcPr>
            <w:tcW w:w="0" w:type="auto"/>
            <w:vAlign w:val="center"/>
          </w:tcPr>
          <w:p w:rsidR="00EA4973" w:rsidRDefault="00EA4973" w:rsidP="000E0AB7">
            <w:pPr>
              <w:jc w:val="center"/>
            </w:pPr>
            <w:r>
              <w:rPr>
                <w:rFonts w:hint="eastAsia"/>
              </w:rPr>
              <w:t>32.08</w:t>
            </w:r>
          </w:p>
        </w:tc>
      </w:tr>
      <w:tr w:rsidR="00EA4973" w:rsidTr="000E0AB7">
        <w:trPr>
          <w:trHeight w:val="391"/>
          <w:jc w:val="center"/>
        </w:trPr>
        <w:tc>
          <w:tcPr>
            <w:tcW w:w="0" w:type="auto"/>
            <w:vMerge/>
            <w:vAlign w:val="center"/>
          </w:tcPr>
          <w:p w:rsidR="00EA4973" w:rsidRDefault="00EA4973" w:rsidP="000E0AB7">
            <w:pPr>
              <w:jc w:val="center"/>
            </w:pPr>
          </w:p>
        </w:tc>
        <w:tc>
          <w:tcPr>
            <w:tcW w:w="0" w:type="auto"/>
            <w:gridSpan w:val="2"/>
            <w:vAlign w:val="center"/>
          </w:tcPr>
          <w:p w:rsidR="00EA4973" w:rsidRDefault="00EA4973" w:rsidP="000E0AB7">
            <w:pPr>
              <w:jc w:val="center"/>
            </w:pPr>
            <w:r>
              <w:rPr>
                <w:rFonts w:ascii="宋体" w:hAnsi="宋体" w:hint="eastAsia"/>
                <w:b/>
                <w:szCs w:val="21"/>
              </w:rPr>
              <w:t>56岁及以上</w:t>
            </w:r>
          </w:p>
        </w:tc>
        <w:tc>
          <w:tcPr>
            <w:tcW w:w="0" w:type="auto"/>
            <w:vAlign w:val="center"/>
          </w:tcPr>
          <w:p w:rsidR="00EA4973" w:rsidRDefault="00EA4973" w:rsidP="000E0AB7">
            <w:pPr>
              <w:jc w:val="center"/>
            </w:pPr>
            <w:r>
              <w:rPr>
                <w:rFonts w:hint="eastAsia"/>
              </w:rPr>
              <w:t>17</w:t>
            </w:r>
          </w:p>
        </w:tc>
        <w:tc>
          <w:tcPr>
            <w:tcW w:w="0" w:type="auto"/>
            <w:vAlign w:val="center"/>
          </w:tcPr>
          <w:p w:rsidR="00EA4973" w:rsidRDefault="00EA4973" w:rsidP="000E0AB7">
            <w:pPr>
              <w:jc w:val="center"/>
            </w:pPr>
            <w:r>
              <w:rPr>
                <w:rFonts w:hint="eastAsia"/>
              </w:rPr>
              <w:t>6.42</w:t>
            </w:r>
          </w:p>
        </w:tc>
        <w:tc>
          <w:tcPr>
            <w:tcW w:w="0" w:type="auto"/>
            <w:vAlign w:val="center"/>
          </w:tcPr>
          <w:p w:rsidR="00EA4973" w:rsidRDefault="00EA4973" w:rsidP="000E0AB7">
            <w:pPr>
              <w:jc w:val="center"/>
            </w:pPr>
            <w:r>
              <w:rPr>
                <w:rFonts w:hint="eastAsia"/>
              </w:rPr>
              <w:t>11</w:t>
            </w:r>
          </w:p>
        </w:tc>
        <w:tc>
          <w:tcPr>
            <w:tcW w:w="0" w:type="auto"/>
            <w:vAlign w:val="center"/>
          </w:tcPr>
          <w:p w:rsidR="00EA4973" w:rsidRDefault="00EA4973" w:rsidP="000E0AB7">
            <w:pPr>
              <w:jc w:val="center"/>
            </w:pPr>
            <w:r>
              <w:rPr>
                <w:rFonts w:hint="eastAsia"/>
              </w:rPr>
              <w:t>20.75</w:t>
            </w:r>
          </w:p>
        </w:tc>
      </w:tr>
      <w:tr w:rsidR="00EA4973" w:rsidTr="000E0AB7">
        <w:trPr>
          <w:trHeight w:val="391"/>
          <w:jc w:val="center"/>
        </w:trPr>
        <w:tc>
          <w:tcPr>
            <w:tcW w:w="0" w:type="auto"/>
            <w:vMerge w:val="restart"/>
            <w:vAlign w:val="center"/>
          </w:tcPr>
          <w:p w:rsidR="00EA4973" w:rsidRDefault="00EA4973" w:rsidP="000E0AB7">
            <w:pPr>
              <w:jc w:val="center"/>
            </w:pPr>
            <w:r>
              <w:rPr>
                <w:rFonts w:ascii="宋体" w:hAnsi="宋体" w:hint="eastAsia"/>
                <w:b/>
                <w:szCs w:val="21"/>
              </w:rPr>
              <w:t>学缘</w:t>
            </w:r>
          </w:p>
        </w:tc>
        <w:tc>
          <w:tcPr>
            <w:tcW w:w="0" w:type="auto"/>
            <w:gridSpan w:val="2"/>
            <w:vAlign w:val="center"/>
          </w:tcPr>
          <w:p w:rsidR="00EA4973" w:rsidRDefault="00EA4973" w:rsidP="000E0AB7">
            <w:pPr>
              <w:jc w:val="center"/>
            </w:pPr>
            <w:r>
              <w:rPr>
                <w:rFonts w:ascii="宋体" w:hAnsi="宋体" w:hint="eastAsia"/>
                <w:b/>
                <w:szCs w:val="21"/>
              </w:rPr>
              <w:t>本校</w:t>
            </w:r>
          </w:p>
        </w:tc>
        <w:tc>
          <w:tcPr>
            <w:tcW w:w="0" w:type="auto"/>
            <w:vAlign w:val="center"/>
          </w:tcPr>
          <w:p w:rsidR="00EA4973" w:rsidRDefault="00EA4973" w:rsidP="000E0AB7">
            <w:pPr>
              <w:jc w:val="center"/>
            </w:pPr>
            <w:r>
              <w:rPr>
                <w:rFonts w:hint="eastAsia"/>
              </w:rPr>
              <w:t>0</w:t>
            </w:r>
          </w:p>
        </w:tc>
        <w:tc>
          <w:tcPr>
            <w:tcW w:w="0" w:type="auto"/>
            <w:vAlign w:val="center"/>
          </w:tcPr>
          <w:p w:rsidR="00EA4973" w:rsidRDefault="00EA4973" w:rsidP="000E0AB7">
            <w:pPr>
              <w:jc w:val="center"/>
            </w:pPr>
            <w:r>
              <w:rPr>
                <w:rFonts w:hint="eastAsia"/>
              </w:rPr>
              <w:t>0</w:t>
            </w:r>
          </w:p>
        </w:tc>
        <w:tc>
          <w:tcPr>
            <w:tcW w:w="0" w:type="auto"/>
            <w:vAlign w:val="center"/>
          </w:tcPr>
          <w:p w:rsidR="00EA4973" w:rsidRDefault="00EA4973" w:rsidP="000E0AB7">
            <w:pPr>
              <w:jc w:val="center"/>
            </w:pPr>
            <w:r>
              <w:rPr>
                <w:rFonts w:hint="eastAsia"/>
              </w:rPr>
              <w:t>0</w:t>
            </w:r>
          </w:p>
        </w:tc>
        <w:tc>
          <w:tcPr>
            <w:tcW w:w="0" w:type="auto"/>
            <w:vAlign w:val="center"/>
          </w:tcPr>
          <w:p w:rsidR="00EA4973" w:rsidRDefault="00EA4973" w:rsidP="000E0AB7">
            <w:pPr>
              <w:jc w:val="center"/>
            </w:pPr>
            <w:r>
              <w:rPr>
                <w:rFonts w:hint="eastAsia"/>
              </w:rPr>
              <w:t>0</w:t>
            </w:r>
          </w:p>
        </w:tc>
      </w:tr>
      <w:tr w:rsidR="00EA4973" w:rsidTr="000E0AB7">
        <w:trPr>
          <w:trHeight w:val="391"/>
          <w:jc w:val="center"/>
        </w:trPr>
        <w:tc>
          <w:tcPr>
            <w:tcW w:w="0" w:type="auto"/>
            <w:vMerge/>
            <w:vAlign w:val="center"/>
          </w:tcPr>
          <w:p w:rsidR="00EA4973" w:rsidRDefault="00EA4973" w:rsidP="000E0AB7">
            <w:pPr>
              <w:jc w:val="center"/>
            </w:pPr>
          </w:p>
        </w:tc>
        <w:tc>
          <w:tcPr>
            <w:tcW w:w="0" w:type="auto"/>
            <w:vMerge w:val="restart"/>
            <w:vAlign w:val="center"/>
          </w:tcPr>
          <w:p w:rsidR="00EA4973" w:rsidRDefault="00EA4973" w:rsidP="000E0AB7">
            <w:pPr>
              <w:jc w:val="center"/>
            </w:pPr>
            <w:r>
              <w:rPr>
                <w:rFonts w:ascii="宋体" w:hAnsi="宋体" w:hint="eastAsia"/>
                <w:b/>
                <w:szCs w:val="21"/>
              </w:rPr>
              <w:t>外校</w:t>
            </w:r>
          </w:p>
        </w:tc>
        <w:tc>
          <w:tcPr>
            <w:tcW w:w="0" w:type="auto"/>
            <w:vAlign w:val="center"/>
          </w:tcPr>
          <w:p w:rsidR="00EA4973" w:rsidRDefault="00EA4973" w:rsidP="000E0AB7">
            <w:pPr>
              <w:jc w:val="center"/>
            </w:pPr>
            <w:r>
              <w:rPr>
                <w:rFonts w:ascii="宋体" w:hAnsi="宋体" w:hint="eastAsia"/>
                <w:b/>
                <w:szCs w:val="21"/>
              </w:rPr>
              <w:t>境内</w:t>
            </w:r>
          </w:p>
        </w:tc>
        <w:tc>
          <w:tcPr>
            <w:tcW w:w="0" w:type="auto"/>
            <w:vAlign w:val="center"/>
          </w:tcPr>
          <w:p w:rsidR="00EA4973" w:rsidRDefault="00EA4973" w:rsidP="000E0AB7">
            <w:pPr>
              <w:jc w:val="center"/>
            </w:pPr>
            <w:r>
              <w:rPr>
                <w:rFonts w:hint="eastAsia"/>
              </w:rPr>
              <w:t>259</w:t>
            </w:r>
          </w:p>
        </w:tc>
        <w:tc>
          <w:tcPr>
            <w:tcW w:w="0" w:type="auto"/>
            <w:vAlign w:val="center"/>
          </w:tcPr>
          <w:p w:rsidR="00EA4973" w:rsidRDefault="00EA4973" w:rsidP="000E0AB7">
            <w:pPr>
              <w:jc w:val="center"/>
            </w:pPr>
            <w:r>
              <w:rPr>
                <w:rFonts w:hint="eastAsia"/>
              </w:rPr>
              <w:t>97.74</w:t>
            </w:r>
          </w:p>
        </w:tc>
        <w:tc>
          <w:tcPr>
            <w:tcW w:w="0" w:type="auto"/>
            <w:vAlign w:val="center"/>
          </w:tcPr>
          <w:p w:rsidR="00EA4973" w:rsidRDefault="00EA4973" w:rsidP="000E0AB7">
            <w:pPr>
              <w:jc w:val="center"/>
            </w:pPr>
            <w:r>
              <w:rPr>
                <w:rFonts w:hint="eastAsia"/>
              </w:rPr>
              <w:t>0</w:t>
            </w:r>
          </w:p>
        </w:tc>
        <w:tc>
          <w:tcPr>
            <w:tcW w:w="0" w:type="auto"/>
            <w:vAlign w:val="center"/>
          </w:tcPr>
          <w:p w:rsidR="00EA4973" w:rsidRDefault="00EA4973" w:rsidP="000E0AB7">
            <w:pPr>
              <w:jc w:val="center"/>
            </w:pPr>
            <w:r>
              <w:rPr>
                <w:rFonts w:hint="eastAsia"/>
              </w:rPr>
              <w:t>0</w:t>
            </w:r>
          </w:p>
        </w:tc>
      </w:tr>
      <w:tr w:rsidR="00EA4973" w:rsidTr="000E0AB7">
        <w:trPr>
          <w:trHeight w:val="391"/>
          <w:jc w:val="center"/>
        </w:trPr>
        <w:tc>
          <w:tcPr>
            <w:tcW w:w="0" w:type="auto"/>
            <w:vMerge/>
            <w:vAlign w:val="center"/>
          </w:tcPr>
          <w:p w:rsidR="00EA4973" w:rsidRDefault="00EA4973" w:rsidP="000E0AB7">
            <w:pPr>
              <w:jc w:val="center"/>
            </w:pPr>
          </w:p>
        </w:tc>
        <w:tc>
          <w:tcPr>
            <w:tcW w:w="0" w:type="auto"/>
            <w:vMerge/>
            <w:vAlign w:val="center"/>
          </w:tcPr>
          <w:p w:rsidR="00EA4973" w:rsidRDefault="00EA4973" w:rsidP="000E0AB7">
            <w:pPr>
              <w:jc w:val="center"/>
            </w:pPr>
          </w:p>
        </w:tc>
        <w:tc>
          <w:tcPr>
            <w:tcW w:w="0" w:type="auto"/>
            <w:vAlign w:val="center"/>
          </w:tcPr>
          <w:p w:rsidR="00EA4973" w:rsidRDefault="00EA4973" w:rsidP="000E0AB7">
            <w:pPr>
              <w:jc w:val="center"/>
            </w:pPr>
            <w:r>
              <w:rPr>
                <w:rFonts w:ascii="宋体" w:hAnsi="宋体" w:hint="eastAsia"/>
                <w:b/>
                <w:szCs w:val="21"/>
              </w:rPr>
              <w:t>境外</w:t>
            </w:r>
          </w:p>
        </w:tc>
        <w:tc>
          <w:tcPr>
            <w:tcW w:w="0" w:type="auto"/>
            <w:vAlign w:val="center"/>
          </w:tcPr>
          <w:p w:rsidR="00EA4973" w:rsidRDefault="00EA4973" w:rsidP="000E0AB7">
            <w:pPr>
              <w:jc w:val="center"/>
            </w:pPr>
            <w:r>
              <w:rPr>
                <w:rFonts w:hint="eastAsia"/>
              </w:rPr>
              <w:t>6</w:t>
            </w:r>
          </w:p>
        </w:tc>
        <w:tc>
          <w:tcPr>
            <w:tcW w:w="0" w:type="auto"/>
            <w:vAlign w:val="center"/>
          </w:tcPr>
          <w:p w:rsidR="00EA4973" w:rsidRDefault="00EA4973" w:rsidP="000E0AB7">
            <w:pPr>
              <w:jc w:val="center"/>
            </w:pPr>
            <w:r>
              <w:rPr>
                <w:rFonts w:hint="eastAsia"/>
              </w:rPr>
              <w:t>2.26</w:t>
            </w:r>
          </w:p>
        </w:tc>
        <w:tc>
          <w:tcPr>
            <w:tcW w:w="0" w:type="auto"/>
            <w:vAlign w:val="center"/>
          </w:tcPr>
          <w:p w:rsidR="00EA4973" w:rsidRDefault="00EA4973" w:rsidP="000E0AB7">
            <w:pPr>
              <w:jc w:val="center"/>
            </w:pPr>
            <w:r>
              <w:rPr>
                <w:rFonts w:hint="eastAsia"/>
              </w:rPr>
              <w:t>0</w:t>
            </w:r>
          </w:p>
        </w:tc>
        <w:tc>
          <w:tcPr>
            <w:tcW w:w="0" w:type="auto"/>
            <w:vAlign w:val="center"/>
          </w:tcPr>
          <w:p w:rsidR="00EA4973" w:rsidRDefault="00EA4973" w:rsidP="000E0AB7">
            <w:pPr>
              <w:jc w:val="center"/>
            </w:pPr>
            <w:r>
              <w:rPr>
                <w:rFonts w:hint="eastAsia"/>
              </w:rPr>
              <w:t>0</w:t>
            </w:r>
          </w:p>
        </w:tc>
      </w:tr>
    </w:tbl>
    <w:p w:rsidR="00FA1E62" w:rsidRPr="005578F6" w:rsidRDefault="00FA1E62" w:rsidP="005578F6">
      <w:pPr>
        <w:rPr>
          <w:rFonts w:ascii="黑体" w:eastAsia="黑体" w:hAnsi="黑体"/>
          <w:sz w:val="28"/>
          <w:szCs w:val="28"/>
        </w:rPr>
      </w:pPr>
      <w:r w:rsidRPr="005578F6">
        <w:rPr>
          <w:rFonts w:ascii="黑体" w:eastAsia="黑体" w:hAnsi="黑体" w:hint="eastAsia"/>
          <w:sz w:val="28"/>
          <w:szCs w:val="28"/>
        </w:rPr>
        <w:lastRenderedPageBreak/>
        <w:t>（二）本科课程主讲教师情况及教授承担本科课程情况</w:t>
      </w:r>
    </w:p>
    <w:p w:rsidR="005F4082" w:rsidRPr="005F4082" w:rsidRDefault="005F4082" w:rsidP="005F4082">
      <w:pPr>
        <w:spacing w:line="400" w:lineRule="exact"/>
        <w:ind w:firstLineChars="200" w:firstLine="480"/>
        <w:jc w:val="left"/>
        <w:rPr>
          <w:rFonts w:ascii="宋体" w:eastAsia="宋体" w:hAnsi="宋体"/>
          <w:sz w:val="24"/>
          <w:szCs w:val="24"/>
        </w:rPr>
      </w:pPr>
      <w:r w:rsidRPr="005F4082">
        <w:rPr>
          <w:rFonts w:asciiTheme="minorEastAsia" w:hAnsiTheme="minorEastAsia" w:hint="eastAsia"/>
          <w:sz w:val="24"/>
          <w:szCs w:val="24"/>
        </w:rPr>
        <w:t>本</w:t>
      </w:r>
      <w:r w:rsidRPr="005F4082">
        <w:rPr>
          <w:rFonts w:ascii="宋体" w:eastAsia="宋体" w:hAnsi="宋体" w:hint="eastAsia"/>
          <w:sz w:val="24"/>
          <w:szCs w:val="24"/>
        </w:rPr>
        <w:t>学年高级职称教师承担的课程门数为</w:t>
      </w:r>
      <w:r w:rsidR="005A4835">
        <w:rPr>
          <w:rFonts w:ascii="宋体" w:eastAsia="宋体" w:hAnsi="宋体" w:hint="eastAsia"/>
          <w:sz w:val="24"/>
          <w:szCs w:val="24"/>
        </w:rPr>
        <w:t>223</w:t>
      </w:r>
      <w:r w:rsidRPr="005F4082">
        <w:rPr>
          <w:rFonts w:ascii="宋体" w:eastAsia="宋体" w:hAnsi="宋体" w:hint="eastAsia"/>
          <w:sz w:val="24"/>
          <w:szCs w:val="24"/>
        </w:rPr>
        <w:t>，占总课程门数的</w:t>
      </w:r>
      <w:r w:rsidR="005A4835">
        <w:rPr>
          <w:rFonts w:ascii="宋体" w:eastAsia="宋体" w:hAnsi="宋体" w:hint="eastAsia"/>
          <w:sz w:val="24"/>
          <w:szCs w:val="24"/>
        </w:rPr>
        <w:t>40.61</w:t>
      </w:r>
      <w:r w:rsidRPr="005F4082">
        <w:rPr>
          <w:rFonts w:ascii="宋体" w:eastAsia="宋体" w:hAnsi="宋体" w:hint="eastAsia"/>
          <w:sz w:val="24"/>
          <w:szCs w:val="24"/>
        </w:rPr>
        <w:t>%；课程门次数为5</w:t>
      </w:r>
      <w:r w:rsidR="005A4835">
        <w:rPr>
          <w:rFonts w:ascii="宋体" w:eastAsia="宋体" w:hAnsi="宋体" w:hint="eastAsia"/>
          <w:sz w:val="24"/>
          <w:szCs w:val="24"/>
        </w:rPr>
        <w:t>21</w:t>
      </w:r>
      <w:r w:rsidRPr="005F4082">
        <w:rPr>
          <w:rFonts w:ascii="宋体" w:eastAsia="宋体" w:hAnsi="宋体" w:hint="eastAsia"/>
          <w:sz w:val="24"/>
          <w:szCs w:val="24"/>
        </w:rPr>
        <w:t>，占开课总门次的</w:t>
      </w:r>
      <w:r w:rsidR="005A4835">
        <w:rPr>
          <w:rFonts w:ascii="宋体" w:eastAsia="宋体" w:hAnsi="宋体" w:hint="eastAsia"/>
          <w:sz w:val="24"/>
          <w:szCs w:val="24"/>
        </w:rPr>
        <w:t>33.51</w:t>
      </w:r>
      <w:r w:rsidRPr="005F4082">
        <w:rPr>
          <w:rFonts w:ascii="宋体" w:eastAsia="宋体" w:hAnsi="宋体" w:hint="eastAsia"/>
          <w:sz w:val="24"/>
          <w:szCs w:val="24"/>
        </w:rPr>
        <w:t>%。</w:t>
      </w:r>
    </w:p>
    <w:p w:rsidR="005F4082" w:rsidRPr="005F4082" w:rsidRDefault="005F4082" w:rsidP="005F4082">
      <w:pPr>
        <w:spacing w:line="400" w:lineRule="exact"/>
        <w:jc w:val="left"/>
        <w:rPr>
          <w:rFonts w:ascii="宋体" w:eastAsia="宋体" w:hAnsi="宋体"/>
          <w:sz w:val="24"/>
          <w:szCs w:val="24"/>
        </w:rPr>
      </w:pPr>
      <w:r w:rsidRPr="005F4082">
        <w:rPr>
          <w:rFonts w:ascii="宋体" w:eastAsia="宋体" w:hAnsi="宋体"/>
          <w:sz w:val="24"/>
          <w:szCs w:val="24"/>
        </w:rPr>
        <w:tab/>
      </w:r>
      <w:r w:rsidRPr="005F4082">
        <w:rPr>
          <w:rFonts w:ascii="宋体" w:eastAsia="宋体" w:hAnsi="宋体" w:hint="eastAsia"/>
          <w:sz w:val="24"/>
          <w:szCs w:val="24"/>
        </w:rPr>
        <w:t>正高级职称教师承担的课程门数为</w:t>
      </w:r>
      <w:r w:rsidR="005A4835">
        <w:rPr>
          <w:rFonts w:ascii="宋体" w:eastAsia="宋体" w:hAnsi="宋体" w:hint="eastAsia"/>
          <w:sz w:val="24"/>
          <w:szCs w:val="24"/>
        </w:rPr>
        <w:t>72</w:t>
      </w:r>
      <w:r w:rsidRPr="005F4082">
        <w:rPr>
          <w:rFonts w:ascii="宋体" w:eastAsia="宋体" w:hAnsi="宋体" w:hint="eastAsia"/>
          <w:sz w:val="24"/>
          <w:szCs w:val="24"/>
        </w:rPr>
        <w:t>，占总课程门数的13.</w:t>
      </w:r>
      <w:r w:rsidR="005A4835">
        <w:rPr>
          <w:rFonts w:ascii="宋体" w:eastAsia="宋体" w:hAnsi="宋体" w:hint="eastAsia"/>
          <w:sz w:val="24"/>
          <w:szCs w:val="24"/>
        </w:rPr>
        <w:t>11</w:t>
      </w:r>
      <w:r w:rsidRPr="005F4082">
        <w:rPr>
          <w:rFonts w:ascii="宋体" w:eastAsia="宋体" w:hAnsi="宋体" w:hint="eastAsia"/>
          <w:sz w:val="24"/>
          <w:szCs w:val="24"/>
        </w:rPr>
        <w:t>%；课程门次数为1</w:t>
      </w:r>
      <w:r w:rsidR="005A4835">
        <w:rPr>
          <w:rFonts w:ascii="宋体" w:eastAsia="宋体" w:hAnsi="宋体" w:hint="eastAsia"/>
          <w:sz w:val="24"/>
          <w:szCs w:val="24"/>
        </w:rPr>
        <w:t>3</w:t>
      </w:r>
      <w:r w:rsidRPr="005F4082">
        <w:rPr>
          <w:rFonts w:ascii="宋体" w:eastAsia="宋体" w:hAnsi="宋体" w:hint="eastAsia"/>
          <w:sz w:val="24"/>
          <w:szCs w:val="24"/>
        </w:rPr>
        <w:t>6，占开课总门次的8.7</w:t>
      </w:r>
      <w:r w:rsidR="005A4835">
        <w:rPr>
          <w:rFonts w:ascii="宋体" w:eastAsia="宋体" w:hAnsi="宋体" w:hint="eastAsia"/>
          <w:sz w:val="24"/>
          <w:szCs w:val="24"/>
        </w:rPr>
        <w:t>5</w:t>
      </w:r>
      <w:r w:rsidRPr="005F4082">
        <w:rPr>
          <w:rFonts w:ascii="宋体" w:eastAsia="宋体" w:hAnsi="宋体" w:hint="eastAsia"/>
          <w:sz w:val="24"/>
          <w:szCs w:val="24"/>
        </w:rPr>
        <w:t>%。</w:t>
      </w:r>
    </w:p>
    <w:p w:rsidR="00A06AD7" w:rsidRDefault="005F4082" w:rsidP="005F4082">
      <w:pPr>
        <w:spacing w:line="400" w:lineRule="exact"/>
        <w:jc w:val="left"/>
        <w:rPr>
          <w:rFonts w:ascii="宋体" w:eastAsia="宋体" w:hAnsi="宋体"/>
          <w:sz w:val="24"/>
          <w:szCs w:val="24"/>
        </w:rPr>
      </w:pPr>
      <w:r w:rsidRPr="005F4082">
        <w:rPr>
          <w:rFonts w:ascii="宋体" w:eastAsia="宋体" w:hAnsi="宋体"/>
          <w:sz w:val="24"/>
          <w:szCs w:val="24"/>
        </w:rPr>
        <w:tab/>
      </w:r>
      <w:r w:rsidRPr="005F4082">
        <w:rPr>
          <w:rFonts w:ascii="宋体" w:eastAsia="宋体" w:hAnsi="宋体" w:hint="eastAsia"/>
          <w:sz w:val="24"/>
          <w:szCs w:val="24"/>
        </w:rPr>
        <w:t>副高级职称教师承担的课程门数为1</w:t>
      </w:r>
      <w:r w:rsidR="005A4835">
        <w:rPr>
          <w:rFonts w:ascii="宋体" w:eastAsia="宋体" w:hAnsi="宋体" w:hint="eastAsia"/>
          <w:sz w:val="24"/>
          <w:szCs w:val="24"/>
        </w:rPr>
        <w:t>51</w:t>
      </w:r>
      <w:r w:rsidRPr="005F4082">
        <w:rPr>
          <w:rFonts w:ascii="宋体" w:eastAsia="宋体" w:hAnsi="宋体" w:hint="eastAsia"/>
          <w:sz w:val="24"/>
          <w:szCs w:val="24"/>
        </w:rPr>
        <w:t>，占总课程门数的</w:t>
      </w:r>
      <w:r w:rsidR="005A4835">
        <w:rPr>
          <w:rFonts w:ascii="宋体" w:eastAsia="宋体" w:hAnsi="宋体" w:hint="eastAsia"/>
          <w:sz w:val="24"/>
          <w:szCs w:val="24"/>
        </w:rPr>
        <w:t>27.5</w:t>
      </w:r>
      <w:r w:rsidRPr="005F4082">
        <w:rPr>
          <w:rFonts w:ascii="宋体" w:eastAsia="宋体" w:hAnsi="宋体" w:hint="eastAsia"/>
          <w:sz w:val="24"/>
          <w:szCs w:val="24"/>
        </w:rPr>
        <w:t>%；课程门次数为</w:t>
      </w:r>
      <w:r w:rsidR="005A4835">
        <w:rPr>
          <w:rFonts w:ascii="宋体" w:eastAsia="宋体" w:hAnsi="宋体" w:hint="eastAsia"/>
          <w:sz w:val="24"/>
          <w:szCs w:val="24"/>
        </w:rPr>
        <w:t>385</w:t>
      </w:r>
      <w:r w:rsidRPr="005F4082">
        <w:rPr>
          <w:rFonts w:ascii="宋体" w:eastAsia="宋体" w:hAnsi="宋体" w:hint="eastAsia"/>
          <w:sz w:val="24"/>
          <w:szCs w:val="24"/>
        </w:rPr>
        <w:t>，占开课总门次的</w:t>
      </w:r>
      <w:r w:rsidR="005A4835">
        <w:rPr>
          <w:rFonts w:ascii="宋体" w:eastAsia="宋体" w:hAnsi="宋体" w:hint="eastAsia"/>
          <w:sz w:val="24"/>
          <w:szCs w:val="24"/>
        </w:rPr>
        <w:t>24.76</w:t>
      </w:r>
      <w:r w:rsidRPr="005F4082">
        <w:rPr>
          <w:rFonts w:ascii="宋体" w:eastAsia="宋体" w:hAnsi="宋体" w:hint="eastAsia"/>
          <w:sz w:val="24"/>
          <w:szCs w:val="24"/>
        </w:rPr>
        <w:t>%。</w:t>
      </w:r>
    </w:p>
    <w:p w:rsidR="005F4082" w:rsidRPr="005F4082" w:rsidRDefault="005F4082" w:rsidP="005F4082">
      <w:pPr>
        <w:spacing w:line="400" w:lineRule="exact"/>
        <w:jc w:val="left"/>
        <w:rPr>
          <w:rFonts w:ascii="宋体" w:eastAsia="宋体" w:hAnsi="宋体"/>
          <w:sz w:val="24"/>
          <w:szCs w:val="24"/>
        </w:rPr>
      </w:pPr>
      <w:r w:rsidRPr="005F4082">
        <w:rPr>
          <w:rFonts w:ascii="宋体" w:eastAsia="宋体" w:hAnsi="宋体"/>
          <w:sz w:val="24"/>
          <w:szCs w:val="24"/>
        </w:rPr>
        <w:tab/>
      </w:r>
      <w:r w:rsidRPr="005F4082">
        <w:rPr>
          <w:rFonts w:ascii="宋体" w:eastAsia="宋体" w:hAnsi="宋体" w:hint="eastAsia"/>
          <w:sz w:val="24"/>
          <w:szCs w:val="24"/>
        </w:rPr>
        <w:t>承担本科教学的具有教授职称的教师有</w:t>
      </w:r>
      <w:r w:rsidR="005A4835">
        <w:rPr>
          <w:rFonts w:ascii="宋体" w:eastAsia="宋体" w:hAnsi="宋体" w:hint="eastAsia"/>
          <w:sz w:val="24"/>
          <w:szCs w:val="24"/>
        </w:rPr>
        <w:t>29</w:t>
      </w:r>
      <w:r w:rsidRPr="005F4082">
        <w:rPr>
          <w:rFonts w:ascii="宋体" w:eastAsia="宋体" w:hAnsi="宋体" w:hint="eastAsia"/>
          <w:sz w:val="24"/>
          <w:szCs w:val="24"/>
        </w:rPr>
        <w:t>人，以我校具有教授职称教师3</w:t>
      </w:r>
      <w:r w:rsidR="005A4835">
        <w:rPr>
          <w:rFonts w:ascii="宋体" w:eastAsia="宋体" w:hAnsi="宋体" w:hint="eastAsia"/>
          <w:sz w:val="24"/>
          <w:szCs w:val="24"/>
        </w:rPr>
        <w:t>7</w:t>
      </w:r>
      <w:r w:rsidRPr="005F4082">
        <w:rPr>
          <w:rFonts w:ascii="宋体" w:eastAsia="宋体" w:hAnsi="宋体" w:hint="eastAsia"/>
          <w:sz w:val="24"/>
          <w:szCs w:val="24"/>
        </w:rPr>
        <w:t>人计，主讲本科课程的教授比例为</w:t>
      </w:r>
      <w:r w:rsidR="005A4835">
        <w:rPr>
          <w:rFonts w:ascii="宋体" w:eastAsia="宋体" w:hAnsi="宋体" w:hint="eastAsia"/>
          <w:sz w:val="24"/>
          <w:szCs w:val="24"/>
        </w:rPr>
        <w:t>78.38</w:t>
      </w:r>
      <w:r w:rsidRPr="005F4082">
        <w:rPr>
          <w:rFonts w:ascii="宋体" w:eastAsia="宋体" w:hAnsi="宋体" w:hint="eastAsia"/>
          <w:sz w:val="24"/>
          <w:szCs w:val="24"/>
        </w:rPr>
        <w:t>%。</w:t>
      </w:r>
    </w:p>
    <w:p w:rsidR="00FA1E62" w:rsidRPr="005F4082" w:rsidRDefault="00FA1E62" w:rsidP="005F4082">
      <w:pPr>
        <w:rPr>
          <w:rFonts w:ascii="黑体" w:eastAsia="黑体" w:hAnsi="黑体"/>
          <w:sz w:val="28"/>
          <w:szCs w:val="28"/>
        </w:rPr>
      </w:pPr>
      <w:r w:rsidRPr="005F4082">
        <w:rPr>
          <w:rFonts w:ascii="黑体" w:eastAsia="黑体" w:hAnsi="黑体" w:hint="eastAsia"/>
          <w:sz w:val="28"/>
          <w:szCs w:val="28"/>
        </w:rPr>
        <w:t>（三）教师培训与发展情况</w:t>
      </w:r>
    </w:p>
    <w:p w:rsidR="00FA3944" w:rsidRPr="00AF3990" w:rsidRDefault="00FA3944" w:rsidP="00AF3990">
      <w:pPr>
        <w:spacing w:line="400" w:lineRule="exact"/>
        <w:jc w:val="left"/>
        <w:rPr>
          <w:rFonts w:ascii="宋体" w:eastAsia="宋体" w:hAnsi="宋体"/>
          <w:sz w:val="24"/>
          <w:szCs w:val="24"/>
        </w:rPr>
      </w:pPr>
      <w:r w:rsidRPr="00FA3944">
        <w:rPr>
          <w:rFonts w:ascii="黑体" w:eastAsia="黑体" w:hAnsi="黑体" w:cs="仿宋_GB2312" w:hint="eastAsia"/>
          <w:b/>
          <w:bCs/>
          <w:color w:val="000000" w:themeColor="text1"/>
          <w:sz w:val="24"/>
        </w:rPr>
        <w:t>1.多</w:t>
      </w:r>
      <w:proofErr w:type="gramStart"/>
      <w:r w:rsidRPr="00FA3944">
        <w:rPr>
          <w:rFonts w:ascii="黑体" w:eastAsia="黑体" w:hAnsi="黑体" w:cs="仿宋_GB2312" w:hint="eastAsia"/>
          <w:b/>
          <w:bCs/>
          <w:color w:val="000000" w:themeColor="text1"/>
          <w:sz w:val="24"/>
        </w:rPr>
        <w:t>措</w:t>
      </w:r>
      <w:proofErr w:type="gramEnd"/>
      <w:r w:rsidRPr="00FA3944">
        <w:rPr>
          <w:rFonts w:ascii="黑体" w:eastAsia="黑体" w:hAnsi="黑体" w:cs="仿宋_GB2312" w:hint="eastAsia"/>
          <w:b/>
          <w:bCs/>
          <w:color w:val="000000" w:themeColor="text1"/>
          <w:sz w:val="24"/>
        </w:rPr>
        <w:t>并举强化教师培养工作。</w:t>
      </w:r>
      <w:r w:rsidRPr="00FA3944">
        <w:rPr>
          <w:rFonts w:ascii="宋体" w:hAnsi="宋体" w:cs="仿宋_GB2312" w:hint="eastAsia"/>
          <w:bCs/>
          <w:color w:val="000000" w:themeColor="text1"/>
          <w:sz w:val="24"/>
        </w:rPr>
        <w:t>制定了学院教师教学发展中心工作计划和教师教学能力提升项目实施计划。采取校本培训、校外培训、网络培训等形式，通过聘请专家学者来校开展讲座、举办教学工作坊、召开教学研讨会、开展拓展训练等方式进行扎实落实，促进教师教学能力提升。采取送出去的办法切实提高教师能力素质，选派9名教师赴中国公安大学、中国刑事警察学院进修学习，派出11名教师参加教育厅组织的高师岗前培训、选派21名教师赴基层公安机关下派锻炼。按照“双千”计划要求，与公安厅政治部联合从公安实战部门择优选择50名有较深厚理论功底和丰富实战经验的</w:t>
      </w:r>
      <w:proofErr w:type="gramStart"/>
      <w:r w:rsidRPr="00FA3944">
        <w:rPr>
          <w:rFonts w:ascii="宋体" w:hAnsi="宋体" w:cs="仿宋_GB2312" w:hint="eastAsia"/>
          <w:bCs/>
          <w:color w:val="000000" w:themeColor="text1"/>
          <w:sz w:val="24"/>
        </w:rPr>
        <w:t>教官驻</w:t>
      </w:r>
      <w:proofErr w:type="gramEnd"/>
      <w:r w:rsidRPr="00FA3944">
        <w:rPr>
          <w:rFonts w:ascii="宋体" w:hAnsi="宋体" w:cs="仿宋_GB2312" w:hint="eastAsia"/>
          <w:bCs/>
          <w:color w:val="000000" w:themeColor="text1"/>
          <w:sz w:val="24"/>
        </w:rPr>
        <w:t>校、进课堂、参与实训实习，深受</w:t>
      </w:r>
      <w:r w:rsidRPr="00AF3990">
        <w:rPr>
          <w:rFonts w:ascii="宋体" w:eastAsia="宋体" w:hAnsi="宋体" w:hint="eastAsia"/>
          <w:sz w:val="24"/>
          <w:szCs w:val="24"/>
        </w:rPr>
        <w:t>广大师生欢迎，</w:t>
      </w:r>
      <w:proofErr w:type="gramStart"/>
      <w:r w:rsidRPr="00AF3990">
        <w:rPr>
          <w:rFonts w:ascii="宋体" w:eastAsia="宋体" w:hAnsi="宋体" w:hint="eastAsia"/>
          <w:sz w:val="24"/>
          <w:szCs w:val="24"/>
        </w:rPr>
        <w:t>双师双能</w:t>
      </w:r>
      <w:proofErr w:type="gramEnd"/>
      <w:r w:rsidRPr="00AF3990">
        <w:rPr>
          <w:rFonts w:ascii="宋体" w:eastAsia="宋体" w:hAnsi="宋体" w:hint="eastAsia"/>
          <w:sz w:val="24"/>
          <w:szCs w:val="24"/>
        </w:rPr>
        <w:t>型和专兼结合的教师队伍得到进一步强化，协同育人工作扎实推进。</w:t>
      </w:r>
    </w:p>
    <w:p w:rsidR="00FA3944" w:rsidRPr="00FA3944" w:rsidRDefault="00FA3944" w:rsidP="00AF3990">
      <w:pPr>
        <w:spacing w:line="400" w:lineRule="exact"/>
        <w:jc w:val="left"/>
        <w:rPr>
          <w:rFonts w:ascii="宋体" w:hAnsi="宋体" w:cs="仿宋_GB2312"/>
          <w:bCs/>
          <w:color w:val="000000" w:themeColor="text1"/>
          <w:sz w:val="24"/>
        </w:rPr>
      </w:pPr>
      <w:r w:rsidRPr="00AF3990">
        <w:rPr>
          <w:rFonts w:ascii="黑体" w:eastAsia="黑体" w:hAnsi="黑体" w:hint="eastAsia"/>
          <w:sz w:val="24"/>
          <w:szCs w:val="24"/>
        </w:rPr>
        <w:t>2.加强教师教学发展，提升教师专业水平。</w:t>
      </w:r>
      <w:r w:rsidR="00AF3990" w:rsidRPr="00AF3990">
        <w:rPr>
          <w:rFonts w:ascii="宋体" w:eastAsia="宋体" w:hAnsi="宋体"/>
          <w:sz w:val="24"/>
          <w:szCs w:val="24"/>
        </w:rPr>
        <w:t>教师教学发展培养。</w:t>
      </w:r>
      <w:r w:rsidR="00AF3990" w:rsidRPr="00AF3990">
        <w:rPr>
          <w:rFonts w:ascii="宋体" w:eastAsia="宋体" w:hAnsi="宋体" w:hint="eastAsia"/>
          <w:sz w:val="24"/>
          <w:szCs w:val="24"/>
        </w:rPr>
        <w:t>本年度共开展线上线下专题讲座培训20余场。2个课题被确立为省级重点课题，6个课题被确立为一般课题，1个课题被确立为</w:t>
      </w:r>
      <w:proofErr w:type="gramStart"/>
      <w:r w:rsidR="00AF3990" w:rsidRPr="00AF3990">
        <w:rPr>
          <w:rFonts w:ascii="宋体" w:eastAsia="宋体" w:hAnsi="宋体" w:hint="eastAsia"/>
          <w:sz w:val="24"/>
          <w:szCs w:val="24"/>
        </w:rPr>
        <w:t>思政专项</w:t>
      </w:r>
      <w:proofErr w:type="gramEnd"/>
      <w:r w:rsidR="00AF3990" w:rsidRPr="00AF3990">
        <w:rPr>
          <w:rFonts w:ascii="宋体" w:eastAsia="宋体" w:hAnsi="宋体" w:hint="eastAsia"/>
          <w:sz w:val="24"/>
          <w:szCs w:val="24"/>
        </w:rPr>
        <w:t>课题。1门课程在吉林省本科高校抗“疫”期间在线教学典型案例评选中被确定为典型案例并在全省展播。</w:t>
      </w:r>
    </w:p>
    <w:p w:rsidR="00FA1E62" w:rsidRPr="00FA3944" w:rsidRDefault="00FA3944" w:rsidP="00FA3944">
      <w:pPr>
        <w:spacing w:line="400" w:lineRule="exact"/>
        <w:rPr>
          <w:rFonts w:asciiTheme="minorEastAsia" w:hAnsiTheme="minorEastAsia"/>
          <w:color w:val="000000" w:themeColor="text1"/>
          <w:sz w:val="24"/>
          <w:szCs w:val="24"/>
        </w:rPr>
      </w:pPr>
      <w:r w:rsidRPr="00FA3944">
        <w:rPr>
          <w:rFonts w:ascii="黑体" w:eastAsia="黑体" w:hAnsi="黑体" w:cs="仿宋_GB2312" w:hint="eastAsia"/>
          <w:b/>
          <w:bCs/>
          <w:color w:val="000000" w:themeColor="text1"/>
          <w:sz w:val="24"/>
        </w:rPr>
        <w:t>3.注重青年教师培养。</w:t>
      </w:r>
      <w:r w:rsidRPr="00FA3944">
        <w:rPr>
          <w:rFonts w:ascii="宋体" w:hAnsi="宋体" w:cs="仿宋_GB2312" w:hint="eastAsia"/>
          <w:color w:val="000000" w:themeColor="text1"/>
          <w:sz w:val="24"/>
        </w:rPr>
        <w:t>实施青年教师导师制，指定教学经验丰富的教授、副教授对新教师进行“一对一”的传、帮、带，教学督导也将帮扶指导青年教师作为工作重点，青年教师通过跟班听课、协助导师完成课业训练、课外辅导、整理资料等锻炼过程，积累教学经验，完成角色转换。对青年教师进行集中培训，聘请专家、学者开展职业生涯规划辅导，讲授教学方法，传授教学理念、教学经验，帮助青年教师缩短职业适应期，尽快提高教学能力。</w:t>
      </w:r>
    </w:p>
    <w:p w:rsidR="00FA1E62" w:rsidRPr="005F4082" w:rsidRDefault="00FA1E62" w:rsidP="005F4082">
      <w:pPr>
        <w:rPr>
          <w:rFonts w:ascii="黑体" w:eastAsia="黑体" w:hAnsi="黑体"/>
          <w:sz w:val="28"/>
          <w:szCs w:val="28"/>
        </w:rPr>
      </w:pPr>
      <w:r w:rsidRPr="005F4082">
        <w:rPr>
          <w:rFonts w:ascii="黑体" w:eastAsia="黑体" w:hAnsi="黑体" w:hint="eastAsia"/>
          <w:sz w:val="28"/>
          <w:szCs w:val="28"/>
        </w:rPr>
        <w:t>（四）教学经费投入情况</w:t>
      </w:r>
    </w:p>
    <w:p w:rsidR="005F4082" w:rsidRPr="005F4082" w:rsidRDefault="005F4082" w:rsidP="005F4082">
      <w:pPr>
        <w:spacing w:line="400" w:lineRule="exact"/>
        <w:ind w:firstLineChars="200" w:firstLine="480"/>
        <w:jc w:val="left"/>
        <w:rPr>
          <w:rFonts w:ascii="宋体" w:eastAsia="宋体" w:hAnsi="宋体"/>
          <w:sz w:val="24"/>
          <w:szCs w:val="24"/>
        </w:rPr>
      </w:pPr>
      <w:r w:rsidRPr="005F4082">
        <w:rPr>
          <w:rFonts w:ascii="宋体" w:eastAsia="宋体" w:hAnsi="宋体" w:hint="eastAsia"/>
          <w:sz w:val="24"/>
          <w:szCs w:val="24"/>
        </w:rPr>
        <w:t>2018</w:t>
      </w:r>
      <w:r>
        <w:rPr>
          <w:rFonts w:ascii="宋体" w:eastAsia="宋体" w:hAnsi="宋体" w:hint="eastAsia"/>
          <w:sz w:val="24"/>
          <w:szCs w:val="24"/>
        </w:rPr>
        <w:t>年教学日常运行支出为</w:t>
      </w:r>
      <w:r w:rsidR="005A4835">
        <w:rPr>
          <w:rFonts w:ascii="宋体" w:eastAsia="宋体" w:hAnsi="宋体" w:hint="eastAsia"/>
          <w:sz w:val="24"/>
          <w:szCs w:val="24"/>
        </w:rPr>
        <w:t>2488.7</w:t>
      </w:r>
      <w:r>
        <w:rPr>
          <w:rFonts w:ascii="宋体" w:eastAsia="宋体" w:hAnsi="宋体" w:hint="eastAsia"/>
          <w:sz w:val="24"/>
          <w:szCs w:val="24"/>
        </w:rPr>
        <w:t>万元，</w:t>
      </w:r>
      <w:r w:rsidR="000E0AB7">
        <w:rPr>
          <w:rFonts w:ascii="宋体" w:eastAsia="宋体" w:hAnsi="宋体" w:hint="eastAsia"/>
          <w:sz w:val="24"/>
          <w:szCs w:val="24"/>
        </w:rPr>
        <w:t>生</w:t>
      </w:r>
      <w:proofErr w:type="gramStart"/>
      <w:r w:rsidR="000E0AB7">
        <w:rPr>
          <w:rFonts w:ascii="宋体" w:eastAsia="宋体" w:hAnsi="宋体" w:hint="eastAsia"/>
          <w:sz w:val="24"/>
          <w:szCs w:val="24"/>
        </w:rPr>
        <w:t>均教学</w:t>
      </w:r>
      <w:proofErr w:type="gramEnd"/>
      <w:r w:rsidR="000E0AB7">
        <w:rPr>
          <w:rFonts w:ascii="宋体" w:eastAsia="宋体" w:hAnsi="宋体" w:hint="eastAsia"/>
          <w:sz w:val="24"/>
          <w:szCs w:val="24"/>
        </w:rPr>
        <w:t>日常运行支出为2424.15元；其中</w:t>
      </w:r>
      <w:r>
        <w:rPr>
          <w:rFonts w:ascii="宋体" w:eastAsia="宋体" w:hAnsi="宋体" w:hint="eastAsia"/>
          <w:sz w:val="24"/>
          <w:szCs w:val="24"/>
        </w:rPr>
        <w:t>本科</w:t>
      </w:r>
      <w:r w:rsidR="000E0AB7">
        <w:rPr>
          <w:rFonts w:ascii="宋体" w:eastAsia="宋体" w:hAnsi="宋体" w:hint="eastAsia"/>
          <w:sz w:val="24"/>
          <w:szCs w:val="24"/>
        </w:rPr>
        <w:t>教学改革支出537万元，专业建设支出133万元，</w:t>
      </w:r>
      <w:r>
        <w:rPr>
          <w:rFonts w:ascii="宋体" w:eastAsia="宋体" w:hAnsi="宋体" w:hint="eastAsia"/>
          <w:sz w:val="24"/>
          <w:szCs w:val="24"/>
        </w:rPr>
        <w:t>实</w:t>
      </w:r>
      <w:r w:rsidR="005A4835">
        <w:rPr>
          <w:rFonts w:ascii="宋体" w:eastAsia="宋体" w:hAnsi="宋体" w:hint="eastAsia"/>
          <w:sz w:val="24"/>
          <w:szCs w:val="24"/>
        </w:rPr>
        <w:t>践</w:t>
      </w:r>
      <w:r>
        <w:rPr>
          <w:rFonts w:ascii="宋体" w:eastAsia="宋体" w:hAnsi="宋体" w:hint="eastAsia"/>
          <w:sz w:val="24"/>
          <w:szCs w:val="24"/>
        </w:rPr>
        <w:t>经费支出为</w:t>
      </w:r>
      <w:r w:rsidR="005A4835">
        <w:rPr>
          <w:rFonts w:ascii="宋体" w:eastAsia="宋体" w:hAnsi="宋体" w:hint="eastAsia"/>
          <w:sz w:val="24"/>
          <w:szCs w:val="24"/>
        </w:rPr>
        <w:lastRenderedPageBreak/>
        <w:t>82</w:t>
      </w:r>
      <w:r>
        <w:rPr>
          <w:rFonts w:ascii="宋体" w:eastAsia="宋体" w:hAnsi="宋体" w:hint="eastAsia"/>
          <w:sz w:val="24"/>
          <w:szCs w:val="24"/>
        </w:rPr>
        <w:t>万元，生均本科实验经费为</w:t>
      </w:r>
      <w:r w:rsidR="005A4835">
        <w:rPr>
          <w:rFonts w:ascii="宋体" w:eastAsia="宋体" w:hAnsi="宋体" w:hint="eastAsia"/>
          <w:sz w:val="24"/>
          <w:szCs w:val="24"/>
        </w:rPr>
        <w:t>140.99</w:t>
      </w:r>
      <w:r>
        <w:rPr>
          <w:rFonts w:ascii="宋体" w:eastAsia="宋体" w:hAnsi="宋体" w:hint="eastAsia"/>
          <w:sz w:val="24"/>
          <w:szCs w:val="24"/>
        </w:rPr>
        <w:t>元</w:t>
      </w:r>
      <w:r w:rsidR="005A4835">
        <w:rPr>
          <w:rFonts w:ascii="宋体" w:eastAsia="宋体" w:hAnsi="宋体" w:hint="eastAsia"/>
          <w:sz w:val="24"/>
          <w:szCs w:val="24"/>
        </w:rPr>
        <w:t>，</w:t>
      </w:r>
      <w:r w:rsidR="005A4835" w:rsidRPr="005A4835">
        <w:rPr>
          <w:rFonts w:ascii="宋体" w:eastAsia="宋体" w:hAnsi="宋体" w:hint="eastAsia"/>
          <w:sz w:val="24"/>
          <w:szCs w:val="24"/>
        </w:rPr>
        <w:t>生</w:t>
      </w:r>
      <w:proofErr w:type="gramStart"/>
      <w:r w:rsidR="005A4835" w:rsidRPr="005A4835">
        <w:rPr>
          <w:rFonts w:ascii="宋体" w:eastAsia="宋体" w:hAnsi="宋体" w:hint="eastAsia"/>
          <w:sz w:val="24"/>
          <w:szCs w:val="24"/>
        </w:rPr>
        <w:t>均思政</w:t>
      </w:r>
      <w:proofErr w:type="gramEnd"/>
      <w:r w:rsidR="005A4835" w:rsidRPr="005A4835">
        <w:rPr>
          <w:rFonts w:ascii="宋体" w:eastAsia="宋体" w:hAnsi="宋体" w:hint="eastAsia"/>
          <w:sz w:val="24"/>
          <w:szCs w:val="24"/>
        </w:rPr>
        <w:t>课程专项建设经费42.69元</w:t>
      </w:r>
      <w:r>
        <w:rPr>
          <w:rFonts w:ascii="宋体" w:eastAsia="宋体" w:hAnsi="宋体" w:hint="eastAsia"/>
          <w:sz w:val="24"/>
          <w:szCs w:val="24"/>
        </w:rPr>
        <w:t>。</w:t>
      </w:r>
    </w:p>
    <w:p w:rsidR="00FA1E62" w:rsidRPr="005F4082" w:rsidRDefault="00FA1E62" w:rsidP="00A06AD7">
      <w:pPr>
        <w:rPr>
          <w:rFonts w:ascii="黑体" w:eastAsia="黑体" w:hAnsi="黑体"/>
          <w:sz w:val="28"/>
          <w:szCs w:val="28"/>
        </w:rPr>
      </w:pPr>
      <w:r w:rsidRPr="005F4082">
        <w:rPr>
          <w:rFonts w:ascii="黑体" w:eastAsia="黑体" w:hAnsi="黑体" w:hint="eastAsia"/>
          <w:sz w:val="28"/>
          <w:szCs w:val="28"/>
        </w:rPr>
        <w:t>（五）教学行政用房及其应用情况</w:t>
      </w:r>
    </w:p>
    <w:p w:rsidR="005F4082" w:rsidRDefault="005F4082" w:rsidP="005F4082">
      <w:pPr>
        <w:spacing w:line="400" w:lineRule="exact"/>
        <w:ind w:firstLineChars="200" w:firstLine="480"/>
        <w:jc w:val="left"/>
        <w:rPr>
          <w:rFonts w:asciiTheme="minorEastAsia" w:hAnsiTheme="minorEastAsia"/>
          <w:sz w:val="24"/>
          <w:szCs w:val="24"/>
        </w:rPr>
      </w:pPr>
      <w:r>
        <w:rPr>
          <w:rFonts w:ascii="宋体" w:eastAsia="宋体" w:hAnsi="宋体" w:hint="eastAsia"/>
          <w:sz w:val="24"/>
          <w:szCs w:val="24"/>
        </w:rPr>
        <w:t>学</w:t>
      </w:r>
      <w:r w:rsidR="00E03CE9">
        <w:rPr>
          <w:rFonts w:ascii="宋体" w:eastAsia="宋体" w:hAnsi="宋体" w:hint="eastAsia"/>
          <w:sz w:val="24"/>
          <w:szCs w:val="24"/>
        </w:rPr>
        <w:t>院</w:t>
      </w:r>
      <w:r>
        <w:rPr>
          <w:rFonts w:ascii="宋体" w:eastAsia="宋体" w:hAnsi="宋体" w:hint="eastAsia"/>
          <w:sz w:val="24"/>
          <w:szCs w:val="24"/>
        </w:rPr>
        <w:t>总占地面积</w:t>
      </w:r>
      <w:r w:rsidRPr="005F4082">
        <w:rPr>
          <w:rFonts w:ascii="宋体" w:eastAsia="宋体" w:hAnsi="宋体" w:hint="eastAsia"/>
          <w:sz w:val="24"/>
          <w:szCs w:val="24"/>
        </w:rPr>
        <w:t>42.026</w:t>
      </w:r>
      <w:r>
        <w:rPr>
          <w:rFonts w:ascii="宋体" w:eastAsia="宋体" w:hAnsi="宋体" w:hint="eastAsia"/>
          <w:sz w:val="24"/>
          <w:szCs w:val="24"/>
        </w:rPr>
        <w:t>万平方米，产权占地面积为</w:t>
      </w:r>
      <w:r w:rsidRPr="005F4082">
        <w:rPr>
          <w:rFonts w:ascii="宋体" w:eastAsia="宋体" w:hAnsi="宋体" w:hint="eastAsia"/>
          <w:sz w:val="24"/>
          <w:szCs w:val="24"/>
        </w:rPr>
        <w:t>42.026</w:t>
      </w:r>
      <w:r>
        <w:rPr>
          <w:rFonts w:ascii="宋体" w:eastAsia="宋体" w:hAnsi="宋体" w:hint="eastAsia"/>
          <w:sz w:val="24"/>
          <w:szCs w:val="24"/>
        </w:rPr>
        <w:t>万平方米，绿化用地面积为</w:t>
      </w:r>
      <w:r w:rsidRPr="005F4082">
        <w:rPr>
          <w:rFonts w:ascii="宋体" w:eastAsia="宋体" w:hAnsi="宋体" w:hint="eastAsia"/>
          <w:sz w:val="24"/>
          <w:szCs w:val="24"/>
        </w:rPr>
        <w:t>20.172</w:t>
      </w:r>
      <w:r>
        <w:rPr>
          <w:rFonts w:ascii="宋体" w:eastAsia="宋体" w:hAnsi="宋体" w:hint="eastAsia"/>
          <w:sz w:val="24"/>
          <w:szCs w:val="24"/>
        </w:rPr>
        <w:t>万平方米，学校总建筑面积为</w:t>
      </w:r>
      <w:r w:rsidRPr="005F4082">
        <w:rPr>
          <w:rFonts w:ascii="宋体" w:eastAsia="宋体" w:hAnsi="宋体" w:hint="eastAsia"/>
          <w:sz w:val="24"/>
          <w:szCs w:val="24"/>
        </w:rPr>
        <w:t>16.848</w:t>
      </w:r>
      <w:r>
        <w:rPr>
          <w:rFonts w:ascii="宋体" w:eastAsia="宋体" w:hAnsi="宋体" w:hint="eastAsia"/>
          <w:sz w:val="24"/>
          <w:szCs w:val="24"/>
        </w:rPr>
        <w:t>万平方米。学校现有教学行政用房面积共</w:t>
      </w:r>
      <w:r w:rsidRPr="005F4082">
        <w:rPr>
          <w:rFonts w:ascii="宋体" w:eastAsia="宋体" w:hAnsi="宋体" w:hint="eastAsia"/>
          <w:sz w:val="24"/>
          <w:szCs w:val="24"/>
        </w:rPr>
        <w:t>99,650.47</w:t>
      </w:r>
      <w:r>
        <w:rPr>
          <w:rFonts w:ascii="宋体" w:eastAsia="宋体" w:hAnsi="宋体" w:hint="eastAsia"/>
          <w:sz w:val="24"/>
          <w:szCs w:val="24"/>
        </w:rPr>
        <w:t>平方米，其中教室面积</w:t>
      </w:r>
      <w:r w:rsidRPr="005F4082">
        <w:rPr>
          <w:rFonts w:ascii="宋体" w:eastAsia="宋体" w:hAnsi="宋体" w:hint="eastAsia"/>
          <w:sz w:val="24"/>
          <w:szCs w:val="24"/>
        </w:rPr>
        <w:t>40,539.16</w:t>
      </w:r>
      <w:r>
        <w:rPr>
          <w:rFonts w:ascii="宋体" w:eastAsia="宋体" w:hAnsi="宋体" w:hint="eastAsia"/>
          <w:sz w:val="24"/>
          <w:szCs w:val="24"/>
        </w:rPr>
        <w:t>平方米，实验室及实习场所面积</w:t>
      </w:r>
      <w:r w:rsidRPr="005F4082">
        <w:rPr>
          <w:rFonts w:ascii="宋体" w:eastAsia="宋体" w:hAnsi="宋体" w:hint="eastAsia"/>
          <w:sz w:val="24"/>
          <w:szCs w:val="24"/>
        </w:rPr>
        <w:t>15,077.45</w:t>
      </w:r>
      <w:r>
        <w:rPr>
          <w:rFonts w:ascii="宋体" w:eastAsia="宋体" w:hAnsi="宋体" w:hint="eastAsia"/>
          <w:sz w:val="24"/>
          <w:szCs w:val="24"/>
        </w:rPr>
        <w:t>平方米。拥有体育馆面积</w:t>
      </w:r>
      <w:r w:rsidRPr="005F4082">
        <w:rPr>
          <w:rFonts w:ascii="宋体" w:eastAsia="宋体" w:hAnsi="宋体" w:hint="eastAsia"/>
          <w:sz w:val="24"/>
          <w:szCs w:val="24"/>
        </w:rPr>
        <w:t>15,669.86</w:t>
      </w:r>
      <w:r>
        <w:rPr>
          <w:rFonts w:ascii="宋体" w:eastAsia="宋体" w:hAnsi="宋体" w:hint="eastAsia"/>
          <w:sz w:val="24"/>
          <w:szCs w:val="24"/>
        </w:rPr>
        <w:t>平方米。拥有运动场面积</w:t>
      </w:r>
      <w:r w:rsidRPr="005F4082">
        <w:rPr>
          <w:rFonts w:ascii="宋体" w:eastAsia="宋体" w:hAnsi="宋体" w:hint="eastAsia"/>
          <w:sz w:val="24"/>
          <w:szCs w:val="24"/>
        </w:rPr>
        <w:t>28,511.7</w:t>
      </w:r>
      <w:r>
        <w:rPr>
          <w:rFonts w:ascii="宋体" w:eastAsia="宋体" w:hAnsi="宋体" w:hint="eastAsia"/>
          <w:sz w:val="24"/>
          <w:szCs w:val="24"/>
        </w:rPr>
        <w:t>平方米。生</w:t>
      </w:r>
      <w:proofErr w:type="gramStart"/>
      <w:r>
        <w:rPr>
          <w:rFonts w:ascii="宋体" w:eastAsia="宋体" w:hAnsi="宋体" w:hint="eastAsia"/>
          <w:sz w:val="24"/>
          <w:szCs w:val="24"/>
        </w:rPr>
        <w:t>均学校</w:t>
      </w:r>
      <w:proofErr w:type="gramEnd"/>
      <w:r>
        <w:rPr>
          <w:rFonts w:ascii="宋体" w:eastAsia="宋体" w:hAnsi="宋体" w:hint="eastAsia"/>
          <w:sz w:val="24"/>
          <w:szCs w:val="24"/>
        </w:rPr>
        <w:t>占地面积为</w:t>
      </w:r>
      <w:r w:rsidRPr="005F4082">
        <w:rPr>
          <w:rFonts w:ascii="宋体" w:eastAsia="宋体" w:hAnsi="宋体" w:hint="eastAsia"/>
          <w:sz w:val="24"/>
          <w:szCs w:val="24"/>
        </w:rPr>
        <w:t>62.5</w:t>
      </w:r>
      <w:r w:rsidR="000A30F3">
        <w:rPr>
          <w:rFonts w:ascii="宋体" w:eastAsia="宋体" w:hAnsi="宋体" w:hint="eastAsia"/>
          <w:sz w:val="24"/>
          <w:szCs w:val="24"/>
        </w:rPr>
        <w:t>平方米</w:t>
      </w:r>
      <w:r>
        <w:rPr>
          <w:rFonts w:ascii="宋体" w:eastAsia="宋体" w:hAnsi="宋体" w:hint="eastAsia"/>
          <w:sz w:val="24"/>
          <w:szCs w:val="24"/>
        </w:rPr>
        <w:t>，生均建筑面积为</w:t>
      </w:r>
      <w:r w:rsidRPr="005F4082">
        <w:rPr>
          <w:rFonts w:ascii="宋体" w:eastAsia="宋体" w:hAnsi="宋体" w:hint="eastAsia"/>
          <w:sz w:val="24"/>
          <w:szCs w:val="24"/>
        </w:rPr>
        <w:t>25.06</w:t>
      </w:r>
      <w:r w:rsidR="000A30F3">
        <w:rPr>
          <w:rFonts w:ascii="宋体" w:eastAsia="宋体" w:hAnsi="宋体" w:hint="eastAsia"/>
          <w:sz w:val="24"/>
          <w:szCs w:val="24"/>
        </w:rPr>
        <w:t>平方米</w:t>
      </w:r>
      <w:r>
        <w:rPr>
          <w:rFonts w:ascii="宋体" w:eastAsia="宋体" w:hAnsi="宋体" w:hint="eastAsia"/>
          <w:sz w:val="24"/>
          <w:szCs w:val="24"/>
        </w:rPr>
        <w:t>，生均绿化面积为</w:t>
      </w:r>
      <w:r w:rsidRPr="005F4082">
        <w:rPr>
          <w:rFonts w:ascii="宋体" w:eastAsia="宋体" w:hAnsi="宋体" w:hint="eastAsia"/>
          <w:sz w:val="24"/>
          <w:szCs w:val="24"/>
        </w:rPr>
        <w:t>30</w:t>
      </w:r>
      <w:r w:rsidR="000A30F3">
        <w:rPr>
          <w:rFonts w:ascii="宋体" w:eastAsia="宋体" w:hAnsi="宋体" w:hint="eastAsia"/>
          <w:sz w:val="24"/>
          <w:szCs w:val="24"/>
        </w:rPr>
        <w:t>平方米</w:t>
      </w:r>
      <w:r>
        <w:rPr>
          <w:rFonts w:ascii="宋体" w:eastAsia="宋体" w:hAnsi="宋体" w:hint="eastAsia"/>
          <w:sz w:val="24"/>
          <w:szCs w:val="24"/>
        </w:rPr>
        <w:t>，生</w:t>
      </w:r>
      <w:proofErr w:type="gramStart"/>
      <w:r>
        <w:rPr>
          <w:rFonts w:ascii="宋体" w:eastAsia="宋体" w:hAnsi="宋体" w:hint="eastAsia"/>
          <w:sz w:val="24"/>
          <w:szCs w:val="24"/>
        </w:rPr>
        <w:t>均教学</w:t>
      </w:r>
      <w:proofErr w:type="gramEnd"/>
      <w:r>
        <w:rPr>
          <w:rFonts w:ascii="宋体" w:eastAsia="宋体" w:hAnsi="宋体" w:hint="eastAsia"/>
          <w:sz w:val="24"/>
          <w:szCs w:val="24"/>
        </w:rPr>
        <w:t>行政用房面积为</w:t>
      </w:r>
      <w:r w:rsidRPr="005F4082">
        <w:rPr>
          <w:rFonts w:ascii="宋体" w:eastAsia="宋体" w:hAnsi="宋体" w:hint="eastAsia"/>
          <w:sz w:val="24"/>
          <w:szCs w:val="24"/>
        </w:rPr>
        <w:t>14.82</w:t>
      </w:r>
      <w:r w:rsidR="000A30F3">
        <w:rPr>
          <w:rFonts w:ascii="宋体" w:eastAsia="宋体" w:hAnsi="宋体" w:hint="eastAsia"/>
          <w:sz w:val="24"/>
          <w:szCs w:val="24"/>
        </w:rPr>
        <w:t>平方米</w:t>
      </w:r>
      <w:r>
        <w:rPr>
          <w:rFonts w:ascii="宋体" w:eastAsia="宋体" w:hAnsi="宋体" w:hint="eastAsia"/>
          <w:sz w:val="24"/>
          <w:szCs w:val="24"/>
        </w:rPr>
        <w:t>，生均实验、实习场所面积</w:t>
      </w:r>
      <w:r w:rsidRPr="005F4082">
        <w:rPr>
          <w:rFonts w:ascii="宋体" w:eastAsia="宋体" w:hAnsi="宋体" w:hint="eastAsia"/>
          <w:sz w:val="24"/>
          <w:szCs w:val="24"/>
        </w:rPr>
        <w:t>2.24</w:t>
      </w:r>
      <w:r w:rsidR="000A30F3">
        <w:rPr>
          <w:rFonts w:ascii="宋体" w:eastAsia="宋体" w:hAnsi="宋体" w:hint="eastAsia"/>
          <w:sz w:val="24"/>
          <w:szCs w:val="24"/>
        </w:rPr>
        <w:t>平方米</w:t>
      </w:r>
      <w:r>
        <w:rPr>
          <w:rFonts w:ascii="宋体" w:eastAsia="宋体" w:hAnsi="宋体" w:hint="eastAsia"/>
          <w:sz w:val="24"/>
          <w:szCs w:val="24"/>
        </w:rPr>
        <w:t>，生均体育馆面积</w:t>
      </w:r>
      <w:r w:rsidRPr="005F4082">
        <w:rPr>
          <w:rFonts w:ascii="宋体" w:eastAsia="宋体" w:hAnsi="宋体" w:hint="eastAsia"/>
          <w:sz w:val="24"/>
          <w:szCs w:val="24"/>
        </w:rPr>
        <w:t>2.33</w:t>
      </w:r>
      <w:r w:rsidR="000A30F3">
        <w:rPr>
          <w:rFonts w:ascii="宋体" w:eastAsia="宋体" w:hAnsi="宋体" w:hint="eastAsia"/>
          <w:sz w:val="24"/>
          <w:szCs w:val="24"/>
        </w:rPr>
        <w:t>平方米</w:t>
      </w:r>
      <w:r>
        <w:rPr>
          <w:rFonts w:ascii="宋体" w:eastAsia="宋体" w:hAnsi="宋体" w:hint="eastAsia"/>
          <w:sz w:val="24"/>
          <w:szCs w:val="24"/>
        </w:rPr>
        <w:t>，生均运动场面积</w:t>
      </w:r>
      <w:r w:rsidRPr="005F4082">
        <w:rPr>
          <w:rFonts w:ascii="宋体" w:eastAsia="宋体" w:hAnsi="宋体" w:hint="eastAsia"/>
          <w:sz w:val="24"/>
          <w:szCs w:val="24"/>
        </w:rPr>
        <w:t>4.24</w:t>
      </w:r>
      <w:r w:rsidR="000A30F3">
        <w:rPr>
          <w:rFonts w:ascii="宋体" w:eastAsia="宋体" w:hAnsi="宋体" w:hint="eastAsia"/>
          <w:sz w:val="24"/>
          <w:szCs w:val="24"/>
        </w:rPr>
        <w:t>平方米</w:t>
      </w:r>
      <w:r>
        <w:rPr>
          <w:rFonts w:ascii="宋体" w:eastAsia="宋体" w:hAnsi="宋体" w:hint="eastAsia"/>
          <w:sz w:val="24"/>
          <w:szCs w:val="24"/>
        </w:rPr>
        <w:t>。</w:t>
      </w:r>
      <w:r w:rsidR="000A30F3" w:rsidRPr="00F90CF1">
        <w:rPr>
          <w:rFonts w:asciiTheme="minorEastAsia" w:hAnsiTheme="minorEastAsia" w:hint="eastAsia"/>
          <w:sz w:val="24"/>
          <w:szCs w:val="24"/>
        </w:rPr>
        <w:t>各类功能教室齐备，全部教室为多媒体教室，还有语音实验室、画室、多媒体制图室、微机实验室、录播室等。百名学生配备多媒体教室和语音室座位数139.63个，满足了教学的需要。</w:t>
      </w:r>
    </w:p>
    <w:p w:rsidR="000A30F3" w:rsidRPr="005F4082" w:rsidRDefault="000A30F3" w:rsidP="005F4082">
      <w:pPr>
        <w:spacing w:line="400" w:lineRule="exact"/>
        <w:ind w:firstLineChars="200" w:firstLine="480"/>
        <w:jc w:val="left"/>
        <w:rPr>
          <w:rFonts w:ascii="宋体" w:eastAsia="宋体" w:hAnsi="宋体"/>
          <w:sz w:val="24"/>
          <w:szCs w:val="24"/>
        </w:rPr>
      </w:pPr>
    </w:p>
    <w:p w:rsidR="005F4082" w:rsidRDefault="005F4082" w:rsidP="005F4082">
      <w:pPr>
        <w:jc w:val="center"/>
        <w:rPr>
          <w:rFonts w:ascii="宋体" w:eastAsia="宋体" w:hAnsi="宋体"/>
          <w:sz w:val="24"/>
          <w:szCs w:val="24"/>
        </w:rPr>
      </w:pPr>
      <w:r>
        <w:rPr>
          <w:rFonts w:ascii="宋体" w:eastAsia="宋体" w:hAnsi="宋体" w:hint="eastAsia"/>
          <w:sz w:val="24"/>
          <w:szCs w:val="24"/>
        </w:rPr>
        <w:t>表</w:t>
      </w:r>
      <w:r w:rsidR="000A30F3">
        <w:rPr>
          <w:rFonts w:ascii="宋体" w:eastAsia="宋体" w:hAnsi="宋体" w:hint="eastAsia"/>
          <w:sz w:val="24"/>
          <w:szCs w:val="24"/>
        </w:rPr>
        <w:t>3</w:t>
      </w:r>
      <w:r>
        <w:rPr>
          <w:rFonts w:ascii="宋体" w:eastAsia="宋体" w:hAnsi="宋体" w:hint="eastAsia"/>
          <w:sz w:val="24"/>
          <w:szCs w:val="24"/>
        </w:rPr>
        <w:t xml:space="preserve"> </w:t>
      </w:r>
      <w:r w:rsidR="000E0AB7">
        <w:rPr>
          <w:rFonts w:ascii="宋体" w:eastAsia="宋体" w:hAnsi="宋体" w:hint="eastAsia"/>
          <w:sz w:val="24"/>
          <w:szCs w:val="24"/>
        </w:rPr>
        <w:t>教学行政用房</w:t>
      </w:r>
      <w:r>
        <w:rPr>
          <w:rFonts w:ascii="宋体" w:eastAsia="宋体" w:hAnsi="宋体" w:hint="eastAsia"/>
          <w:sz w:val="24"/>
          <w:szCs w:val="24"/>
        </w:rPr>
        <w:t>情况</w:t>
      </w:r>
    </w:p>
    <w:p w:rsidR="000A30F3" w:rsidRDefault="000A30F3" w:rsidP="005F4082">
      <w:pPr>
        <w:jc w:val="center"/>
        <w:rPr>
          <w:rFonts w:hint="eastAsia"/>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73"/>
        <w:gridCol w:w="694"/>
        <w:gridCol w:w="2983"/>
        <w:gridCol w:w="1060"/>
        <w:gridCol w:w="2312"/>
      </w:tblGrid>
      <w:tr w:rsidR="000E0AB7" w:rsidTr="000E0AB7">
        <w:trPr>
          <w:trHeight w:val="391"/>
          <w:tblHeader/>
          <w:jc w:val="center"/>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rsidR="000E0AB7" w:rsidRDefault="000E0AB7">
            <w:pPr>
              <w:jc w:val="center"/>
            </w:pPr>
            <w:r>
              <w:rPr>
                <w:rFonts w:ascii="宋体" w:hAnsi="宋体" w:hint="eastAsia"/>
                <w:b/>
                <w:szCs w:val="21"/>
              </w:rPr>
              <w:t>项目</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E0AB7" w:rsidRDefault="000E0AB7">
            <w:pPr>
              <w:jc w:val="center"/>
            </w:pPr>
            <w:r>
              <w:rPr>
                <w:rFonts w:ascii="宋体" w:hAnsi="宋体" w:hint="eastAsia"/>
                <w:b/>
                <w:szCs w:val="21"/>
              </w:rPr>
              <w:t>学校情况</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E0AB7" w:rsidRDefault="000E0AB7">
            <w:pPr>
              <w:jc w:val="center"/>
            </w:pPr>
            <w:r>
              <w:rPr>
                <w:rFonts w:ascii="宋体" w:hAnsi="宋体" w:hint="eastAsia"/>
                <w:b/>
                <w:szCs w:val="21"/>
              </w:rPr>
              <w:t>办学条件指标合格标准</w:t>
            </w:r>
          </w:p>
        </w:tc>
      </w:tr>
      <w:tr w:rsidR="000E0AB7" w:rsidTr="000E0AB7">
        <w:trPr>
          <w:trHeight w:val="391"/>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0E0AB7" w:rsidRDefault="000E0AB7">
            <w:pPr>
              <w:jc w:val="center"/>
            </w:pPr>
            <w:r>
              <w:rPr>
                <w:rFonts w:ascii="宋体" w:hAnsi="宋体" w:hint="eastAsia"/>
                <w:b/>
                <w:szCs w:val="21"/>
              </w:rPr>
              <w:t>教学行政用房</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0E0AB7" w:rsidRDefault="000E0AB7">
            <w:pPr>
              <w:jc w:val="center"/>
            </w:pPr>
            <w:r>
              <w:rPr>
                <w:rFonts w:ascii="宋体" w:hAnsi="宋体" w:hint="eastAsia"/>
                <w:b/>
                <w:szCs w:val="21"/>
              </w:rPr>
              <w:t>总面积</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E0AB7" w:rsidRDefault="000E0AB7">
            <w:pPr>
              <w:jc w:val="center"/>
            </w:pPr>
            <w:r>
              <w:t>99650.47</w:t>
            </w:r>
          </w:p>
        </w:tc>
        <w:tc>
          <w:tcPr>
            <w:tcW w:w="0" w:type="auto"/>
            <w:tcBorders>
              <w:top w:val="single" w:sz="4" w:space="0" w:color="000000"/>
              <w:left w:val="single" w:sz="4" w:space="0" w:color="000000"/>
              <w:bottom w:val="single" w:sz="4" w:space="0" w:color="000000"/>
              <w:right w:val="single" w:sz="4" w:space="0" w:color="000000"/>
            </w:tcBorders>
            <w:vAlign w:val="center"/>
          </w:tcPr>
          <w:p w:rsidR="000E0AB7" w:rsidRDefault="000E0AB7">
            <w:pPr>
              <w:jc w:val="center"/>
            </w:pPr>
          </w:p>
        </w:tc>
      </w:tr>
      <w:tr w:rsidR="000E0AB7" w:rsidTr="000E0AB7">
        <w:trPr>
          <w:trHeight w:val="39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0AB7" w:rsidRDefault="000E0AB7">
            <w:pPr>
              <w:widowControl/>
              <w:jc w:val="left"/>
            </w:pP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0E0AB7" w:rsidRDefault="000E0AB7">
            <w:pPr>
              <w:jc w:val="center"/>
            </w:pPr>
            <w:r>
              <w:rPr>
                <w:rFonts w:ascii="宋体" w:hAnsi="宋体" w:hint="eastAsia"/>
                <w:b/>
                <w:szCs w:val="21"/>
              </w:rPr>
              <w:t>教学科研及辅助用房（平方米）</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E0AB7" w:rsidRDefault="000E0AB7">
            <w:pPr>
              <w:jc w:val="center"/>
            </w:pPr>
            <w:r>
              <w:t>78815.85</w:t>
            </w:r>
          </w:p>
        </w:tc>
        <w:tc>
          <w:tcPr>
            <w:tcW w:w="0" w:type="auto"/>
            <w:tcBorders>
              <w:top w:val="single" w:sz="4" w:space="0" w:color="000000"/>
              <w:left w:val="single" w:sz="4" w:space="0" w:color="000000"/>
              <w:bottom w:val="single" w:sz="4" w:space="0" w:color="000000"/>
              <w:right w:val="single" w:sz="4" w:space="0" w:color="000000"/>
            </w:tcBorders>
            <w:vAlign w:val="center"/>
          </w:tcPr>
          <w:p w:rsidR="000E0AB7" w:rsidRDefault="000E0AB7">
            <w:pPr>
              <w:jc w:val="center"/>
            </w:pPr>
          </w:p>
        </w:tc>
      </w:tr>
      <w:tr w:rsidR="000E0AB7" w:rsidTr="000E0AB7">
        <w:trPr>
          <w:trHeight w:val="39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0AB7" w:rsidRDefault="000E0AB7">
            <w:pPr>
              <w:widowControl/>
              <w:jc w:val="left"/>
            </w:pPr>
          </w:p>
        </w:tc>
        <w:tc>
          <w:tcPr>
            <w:tcW w:w="0" w:type="auto"/>
            <w:tcBorders>
              <w:top w:val="single" w:sz="4" w:space="0" w:color="000000"/>
              <w:left w:val="single" w:sz="4" w:space="0" w:color="000000"/>
              <w:bottom w:val="nil"/>
              <w:right w:val="single" w:sz="4" w:space="0" w:color="000000"/>
            </w:tcBorders>
            <w:vAlign w:val="center"/>
            <w:hideMark/>
          </w:tcPr>
          <w:p w:rsidR="000E0AB7" w:rsidRDefault="000E0AB7">
            <w:pPr>
              <w:jc w:val="center"/>
            </w:pPr>
            <w:r>
              <w:rPr>
                <w:rFonts w:ascii="宋体" w:hAnsi="宋体" w:hint="eastAsia"/>
                <w:b/>
                <w:szCs w:val="21"/>
              </w:rPr>
              <w:t>其中</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E0AB7" w:rsidRDefault="000E0AB7">
            <w:pPr>
              <w:jc w:val="center"/>
            </w:pPr>
            <w:r>
              <w:rPr>
                <w:rFonts w:ascii="宋体" w:hAnsi="宋体" w:hint="eastAsia"/>
                <w:b/>
                <w:szCs w:val="21"/>
              </w:rPr>
              <w:t>教室（平方米）</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E0AB7" w:rsidRDefault="000E0AB7">
            <w:pPr>
              <w:jc w:val="center"/>
            </w:pPr>
            <w:r>
              <w:t>40539.16</w:t>
            </w:r>
          </w:p>
        </w:tc>
        <w:tc>
          <w:tcPr>
            <w:tcW w:w="0" w:type="auto"/>
            <w:tcBorders>
              <w:top w:val="single" w:sz="4" w:space="0" w:color="000000"/>
              <w:left w:val="single" w:sz="4" w:space="0" w:color="000000"/>
              <w:bottom w:val="single" w:sz="4" w:space="0" w:color="000000"/>
              <w:right w:val="single" w:sz="4" w:space="0" w:color="000000"/>
            </w:tcBorders>
            <w:vAlign w:val="center"/>
          </w:tcPr>
          <w:p w:rsidR="000E0AB7" w:rsidRDefault="000E0AB7">
            <w:pPr>
              <w:jc w:val="center"/>
            </w:pPr>
          </w:p>
        </w:tc>
      </w:tr>
      <w:tr w:rsidR="000E0AB7" w:rsidTr="000E0AB7">
        <w:trPr>
          <w:trHeight w:val="39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0AB7" w:rsidRDefault="000E0AB7">
            <w:pPr>
              <w:widowControl/>
              <w:jc w:val="left"/>
            </w:pP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0E0AB7" w:rsidRDefault="000E0AB7">
            <w:pPr>
              <w:jc w:val="center"/>
            </w:pPr>
            <w:r>
              <w:rPr>
                <w:rFonts w:ascii="宋体" w:hAnsi="宋体" w:hint="eastAsia"/>
                <w:b/>
                <w:szCs w:val="21"/>
              </w:rPr>
              <w:t>其中</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E0AB7" w:rsidRDefault="000E0AB7">
            <w:pPr>
              <w:jc w:val="center"/>
            </w:pPr>
            <w:r>
              <w:rPr>
                <w:rFonts w:ascii="宋体" w:hAnsi="宋体" w:hint="eastAsia"/>
                <w:b/>
                <w:szCs w:val="21"/>
              </w:rPr>
              <w:t>其中：智慧教室（平方米）</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E0AB7" w:rsidRDefault="000E0AB7">
            <w:pPr>
              <w:jc w:val="center"/>
            </w:pPr>
            <w:r>
              <w:t>0.0</w:t>
            </w:r>
          </w:p>
        </w:tc>
        <w:tc>
          <w:tcPr>
            <w:tcW w:w="0" w:type="auto"/>
            <w:tcBorders>
              <w:top w:val="single" w:sz="4" w:space="0" w:color="000000"/>
              <w:left w:val="single" w:sz="4" w:space="0" w:color="000000"/>
              <w:bottom w:val="single" w:sz="4" w:space="0" w:color="000000"/>
              <w:right w:val="single" w:sz="4" w:space="0" w:color="000000"/>
            </w:tcBorders>
            <w:vAlign w:val="center"/>
          </w:tcPr>
          <w:p w:rsidR="000E0AB7" w:rsidRDefault="000E0AB7">
            <w:pPr>
              <w:jc w:val="center"/>
            </w:pPr>
          </w:p>
        </w:tc>
      </w:tr>
      <w:tr w:rsidR="000E0AB7" w:rsidTr="000E0AB7">
        <w:trPr>
          <w:trHeight w:val="39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0AB7" w:rsidRDefault="000E0AB7">
            <w:pPr>
              <w:widowControl/>
              <w:jc w:val="left"/>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0AB7" w:rsidRDefault="000E0AB7">
            <w:pPr>
              <w:widowControl/>
              <w:jc w:val="left"/>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E0AB7" w:rsidRDefault="000E0AB7">
            <w:pPr>
              <w:jc w:val="center"/>
            </w:pPr>
            <w:r>
              <w:rPr>
                <w:rFonts w:ascii="宋体" w:hAnsi="宋体" w:hint="eastAsia"/>
                <w:b/>
                <w:szCs w:val="21"/>
              </w:rPr>
              <w:t>图书馆（平方米）</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E0AB7" w:rsidRDefault="000E0AB7">
            <w:pPr>
              <w:jc w:val="center"/>
            </w:pPr>
            <w:r>
              <w:t>5696.72</w:t>
            </w:r>
          </w:p>
        </w:tc>
        <w:tc>
          <w:tcPr>
            <w:tcW w:w="0" w:type="auto"/>
            <w:tcBorders>
              <w:top w:val="single" w:sz="4" w:space="0" w:color="000000"/>
              <w:left w:val="single" w:sz="4" w:space="0" w:color="000000"/>
              <w:bottom w:val="single" w:sz="4" w:space="0" w:color="000000"/>
              <w:right w:val="single" w:sz="4" w:space="0" w:color="000000"/>
            </w:tcBorders>
            <w:vAlign w:val="center"/>
          </w:tcPr>
          <w:p w:rsidR="000E0AB7" w:rsidRDefault="000E0AB7">
            <w:pPr>
              <w:jc w:val="center"/>
            </w:pPr>
          </w:p>
        </w:tc>
      </w:tr>
      <w:tr w:rsidR="000E0AB7" w:rsidTr="000E0AB7">
        <w:trPr>
          <w:trHeight w:val="39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0AB7" w:rsidRDefault="000E0AB7">
            <w:pPr>
              <w:widowControl/>
              <w:jc w:val="left"/>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0AB7" w:rsidRDefault="000E0AB7">
            <w:pPr>
              <w:widowControl/>
              <w:jc w:val="left"/>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E0AB7" w:rsidRDefault="000E0AB7">
            <w:pPr>
              <w:jc w:val="center"/>
            </w:pPr>
            <w:r>
              <w:rPr>
                <w:rFonts w:ascii="宋体" w:hAnsi="宋体" w:hint="eastAsia"/>
                <w:b/>
                <w:szCs w:val="21"/>
              </w:rPr>
              <w:t>实验室、实习场所(平方米)</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E0AB7" w:rsidRDefault="000E0AB7">
            <w:pPr>
              <w:jc w:val="center"/>
            </w:pPr>
            <w:r>
              <w:t>15077.45</w:t>
            </w:r>
          </w:p>
        </w:tc>
        <w:tc>
          <w:tcPr>
            <w:tcW w:w="0" w:type="auto"/>
            <w:tcBorders>
              <w:top w:val="single" w:sz="4" w:space="0" w:color="000000"/>
              <w:left w:val="single" w:sz="4" w:space="0" w:color="000000"/>
              <w:bottom w:val="single" w:sz="4" w:space="0" w:color="000000"/>
              <w:right w:val="single" w:sz="4" w:space="0" w:color="000000"/>
            </w:tcBorders>
            <w:vAlign w:val="center"/>
          </w:tcPr>
          <w:p w:rsidR="000E0AB7" w:rsidRDefault="000E0AB7">
            <w:pPr>
              <w:jc w:val="center"/>
            </w:pPr>
          </w:p>
        </w:tc>
      </w:tr>
      <w:tr w:rsidR="000E0AB7" w:rsidTr="000E0AB7">
        <w:trPr>
          <w:trHeight w:val="39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0AB7" w:rsidRDefault="000E0AB7">
            <w:pPr>
              <w:widowControl/>
              <w:jc w:val="left"/>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0AB7" w:rsidRDefault="000E0AB7">
            <w:pPr>
              <w:widowControl/>
              <w:jc w:val="left"/>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E0AB7" w:rsidRDefault="000E0AB7">
            <w:pPr>
              <w:jc w:val="center"/>
            </w:pPr>
            <w:r>
              <w:rPr>
                <w:rFonts w:ascii="宋体" w:hAnsi="宋体" w:hint="eastAsia"/>
                <w:b/>
                <w:szCs w:val="21"/>
              </w:rPr>
              <w:t>专用科研用房(平方米)</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E0AB7" w:rsidRDefault="000E0AB7">
            <w:pPr>
              <w:jc w:val="center"/>
            </w:pPr>
            <w:r>
              <w:t>663.74</w:t>
            </w:r>
          </w:p>
        </w:tc>
        <w:tc>
          <w:tcPr>
            <w:tcW w:w="0" w:type="auto"/>
            <w:tcBorders>
              <w:top w:val="single" w:sz="4" w:space="0" w:color="000000"/>
              <w:left w:val="single" w:sz="4" w:space="0" w:color="000000"/>
              <w:bottom w:val="single" w:sz="4" w:space="0" w:color="000000"/>
              <w:right w:val="single" w:sz="4" w:space="0" w:color="000000"/>
            </w:tcBorders>
            <w:vAlign w:val="center"/>
          </w:tcPr>
          <w:p w:rsidR="000E0AB7" w:rsidRDefault="000E0AB7">
            <w:pPr>
              <w:jc w:val="center"/>
            </w:pPr>
          </w:p>
        </w:tc>
      </w:tr>
      <w:tr w:rsidR="000E0AB7" w:rsidTr="000E0AB7">
        <w:trPr>
          <w:trHeight w:val="39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0AB7" w:rsidRDefault="000E0AB7">
            <w:pPr>
              <w:widowControl/>
              <w:jc w:val="left"/>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0AB7" w:rsidRDefault="000E0AB7">
            <w:pPr>
              <w:widowControl/>
              <w:jc w:val="left"/>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E0AB7" w:rsidRDefault="000E0AB7">
            <w:pPr>
              <w:jc w:val="center"/>
            </w:pPr>
            <w:r>
              <w:rPr>
                <w:rFonts w:ascii="宋体" w:hAnsi="宋体" w:hint="eastAsia"/>
                <w:b/>
                <w:szCs w:val="21"/>
              </w:rPr>
              <w:t>体育馆(平方米)</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E0AB7" w:rsidRDefault="000E0AB7">
            <w:pPr>
              <w:jc w:val="center"/>
            </w:pPr>
            <w:r>
              <w:t>15669.86</w:t>
            </w:r>
          </w:p>
        </w:tc>
        <w:tc>
          <w:tcPr>
            <w:tcW w:w="0" w:type="auto"/>
            <w:tcBorders>
              <w:top w:val="single" w:sz="4" w:space="0" w:color="000000"/>
              <w:left w:val="single" w:sz="4" w:space="0" w:color="000000"/>
              <w:bottom w:val="single" w:sz="4" w:space="0" w:color="000000"/>
              <w:right w:val="single" w:sz="4" w:space="0" w:color="000000"/>
            </w:tcBorders>
            <w:vAlign w:val="center"/>
          </w:tcPr>
          <w:p w:rsidR="000E0AB7" w:rsidRDefault="000E0AB7">
            <w:pPr>
              <w:jc w:val="center"/>
            </w:pPr>
          </w:p>
        </w:tc>
      </w:tr>
      <w:tr w:rsidR="000E0AB7" w:rsidTr="000E0AB7">
        <w:trPr>
          <w:trHeight w:val="39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0AB7" w:rsidRDefault="000E0AB7">
            <w:pPr>
              <w:widowControl/>
              <w:jc w:val="left"/>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0AB7" w:rsidRDefault="000E0AB7">
            <w:pPr>
              <w:widowControl/>
              <w:jc w:val="left"/>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E0AB7" w:rsidRDefault="000E0AB7">
            <w:pPr>
              <w:jc w:val="center"/>
            </w:pPr>
            <w:r>
              <w:rPr>
                <w:rFonts w:ascii="宋体" w:hAnsi="宋体" w:hint="eastAsia"/>
                <w:b/>
                <w:szCs w:val="21"/>
              </w:rPr>
              <w:t>会堂(平方米)</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E0AB7" w:rsidRDefault="000E0AB7">
            <w:pPr>
              <w:jc w:val="center"/>
            </w:pPr>
            <w:r>
              <w:t>1168.92</w:t>
            </w:r>
          </w:p>
        </w:tc>
        <w:tc>
          <w:tcPr>
            <w:tcW w:w="0" w:type="auto"/>
            <w:tcBorders>
              <w:top w:val="single" w:sz="4" w:space="0" w:color="000000"/>
              <w:left w:val="single" w:sz="4" w:space="0" w:color="000000"/>
              <w:bottom w:val="single" w:sz="4" w:space="0" w:color="000000"/>
              <w:right w:val="single" w:sz="4" w:space="0" w:color="000000"/>
            </w:tcBorders>
            <w:vAlign w:val="center"/>
          </w:tcPr>
          <w:p w:rsidR="000E0AB7" w:rsidRDefault="000E0AB7">
            <w:pPr>
              <w:jc w:val="center"/>
            </w:pPr>
          </w:p>
        </w:tc>
      </w:tr>
      <w:tr w:rsidR="000E0AB7" w:rsidTr="000E0AB7">
        <w:trPr>
          <w:trHeight w:val="39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0AB7" w:rsidRDefault="000E0AB7">
            <w:pPr>
              <w:widowControl/>
              <w:jc w:val="left"/>
            </w:pP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0E0AB7" w:rsidRDefault="000E0AB7">
            <w:pPr>
              <w:jc w:val="center"/>
            </w:pPr>
            <w:r>
              <w:rPr>
                <w:rFonts w:ascii="宋体" w:hAnsi="宋体" w:hint="eastAsia"/>
                <w:b/>
                <w:szCs w:val="21"/>
              </w:rPr>
              <w:t>行政用房（平方米）</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E0AB7" w:rsidRDefault="000E0AB7">
            <w:pPr>
              <w:jc w:val="center"/>
            </w:pPr>
            <w:r>
              <w:t>20834.62</w:t>
            </w:r>
          </w:p>
        </w:tc>
        <w:tc>
          <w:tcPr>
            <w:tcW w:w="0" w:type="auto"/>
            <w:tcBorders>
              <w:top w:val="single" w:sz="4" w:space="0" w:color="000000"/>
              <w:left w:val="single" w:sz="4" w:space="0" w:color="000000"/>
              <w:bottom w:val="single" w:sz="4" w:space="0" w:color="000000"/>
              <w:right w:val="single" w:sz="4" w:space="0" w:color="000000"/>
            </w:tcBorders>
            <w:vAlign w:val="center"/>
          </w:tcPr>
          <w:p w:rsidR="000E0AB7" w:rsidRDefault="000E0AB7">
            <w:pPr>
              <w:jc w:val="center"/>
            </w:pPr>
          </w:p>
        </w:tc>
      </w:tr>
      <w:tr w:rsidR="000E0AB7" w:rsidTr="000E0AB7">
        <w:trPr>
          <w:trHeight w:val="39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E0AB7" w:rsidRDefault="000E0AB7">
            <w:pPr>
              <w:widowControl/>
              <w:jc w:val="left"/>
            </w:pP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0E0AB7" w:rsidRDefault="000E0AB7">
            <w:pPr>
              <w:jc w:val="center"/>
            </w:pPr>
            <w:r>
              <w:rPr>
                <w:rFonts w:ascii="宋体" w:hAnsi="宋体" w:hint="eastAsia"/>
                <w:b/>
                <w:szCs w:val="21"/>
              </w:rPr>
              <w:t>生</w:t>
            </w:r>
            <w:proofErr w:type="gramStart"/>
            <w:r>
              <w:rPr>
                <w:rFonts w:ascii="宋体" w:hAnsi="宋体" w:hint="eastAsia"/>
                <w:b/>
                <w:szCs w:val="21"/>
              </w:rPr>
              <w:t>均教学</w:t>
            </w:r>
            <w:proofErr w:type="gramEnd"/>
            <w:r>
              <w:rPr>
                <w:rFonts w:ascii="宋体" w:hAnsi="宋体" w:hint="eastAsia"/>
                <w:b/>
                <w:szCs w:val="21"/>
              </w:rPr>
              <w:t>行政用房面积（平方米/生）</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E0AB7" w:rsidRDefault="000E0AB7">
            <w:pPr>
              <w:jc w:val="center"/>
            </w:pPr>
            <w:r>
              <w:t>15.19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E0AB7" w:rsidRDefault="000E0AB7">
            <w:pPr>
              <w:jc w:val="center"/>
            </w:pPr>
            <w:r>
              <w:rPr>
                <w:rFonts w:ascii="宋体" w:hAnsi="宋体" w:hint="eastAsia"/>
                <w:szCs w:val="21"/>
              </w:rPr>
              <w:t>9</w:t>
            </w:r>
          </w:p>
        </w:tc>
      </w:tr>
      <w:tr w:rsidR="000E0AB7" w:rsidTr="000E0AB7">
        <w:trPr>
          <w:trHeight w:val="391"/>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0E0AB7" w:rsidRDefault="000E0AB7">
            <w:pPr>
              <w:jc w:val="center"/>
            </w:pPr>
            <w:r>
              <w:rPr>
                <w:rFonts w:ascii="宋体" w:hAnsi="宋体" w:hint="eastAsia"/>
                <w:b/>
                <w:szCs w:val="21"/>
              </w:rPr>
              <w:t>运动场</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0E0AB7" w:rsidRDefault="000E0AB7">
            <w:pPr>
              <w:jc w:val="center"/>
            </w:pPr>
            <w:r>
              <w:rPr>
                <w:rFonts w:ascii="宋体" w:hAnsi="宋体" w:hint="eastAsia"/>
                <w:b/>
                <w:szCs w:val="21"/>
              </w:rPr>
              <w:t>面积（平方米）</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E0AB7" w:rsidRDefault="000E0AB7">
            <w:pPr>
              <w:jc w:val="center"/>
            </w:pPr>
            <w:r>
              <w:t>28511.7</w:t>
            </w:r>
          </w:p>
        </w:tc>
        <w:tc>
          <w:tcPr>
            <w:tcW w:w="0" w:type="auto"/>
            <w:tcBorders>
              <w:top w:val="single" w:sz="4" w:space="0" w:color="000000"/>
              <w:left w:val="single" w:sz="4" w:space="0" w:color="000000"/>
              <w:bottom w:val="single" w:sz="4" w:space="0" w:color="000000"/>
              <w:right w:val="single" w:sz="4" w:space="0" w:color="000000"/>
            </w:tcBorders>
            <w:vAlign w:val="center"/>
          </w:tcPr>
          <w:p w:rsidR="000E0AB7" w:rsidRDefault="000E0AB7">
            <w:pPr>
              <w:jc w:val="center"/>
            </w:pPr>
          </w:p>
        </w:tc>
      </w:tr>
    </w:tbl>
    <w:p w:rsidR="000E0AB7" w:rsidRDefault="000E0AB7" w:rsidP="000E0AB7"/>
    <w:p w:rsidR="00FA1E62" w:rsidRPr="000A30F3" w:rsidRDefault="00FA1E62" w:rsidP="000A30F3">
      <w:pPr>
        <w:rPr>
          <w:rFonts w:ascii="黑体" w:eastAsia="黑体" w:hAnsi="黑体"/>
          <w:sz w:val="28"/>
          <w:szCs w:val="28"/>
        </w:rPr>
      </w:pPr>
      <w:r w:rsidRPr="000A30F3">
        <w:rPr>
          <w:rFonts w:ascii="黑体" w:eastAsia="黑体" w:hAnsi="黑体" w:hint="eastAsia"/>
          <w:sz w:val="28"/>
          <w:szCs w:val="28"/>
        </w:rPr>
        <w:t>（六）图书及其应用情况</w:t>
      </w:r>
    </w:p>
    <w:p w:rsidR="00FA1E62" w:rsidRDefault="000A30F3" w:rsidP="000A30F3">
      <w:pPr>
        <w:spacing w:line="400" w:lineRule="exact"/>
        <w:ind w:firstLineChars="200" w:firstLine="480"/>
        <w:jc w:val="left"/>
        <w:rPr>
          <w:rFonts w:ascii="宋体" w:eastAsia="宋体" w:hAnsi="宋体" w:hint="eastAsia"/>
          <w:sz w:val="24"/>
          <w:szCs w:val="24"/>
        </w:rPr>
      </w:pPr>
      <w:r w:rsidRPr="000A30F3">
        <w:rPr>
          <w:rFonts w:ascii="宋体" w:eastAsia="宋体" w:hAnsi="宋体" w:hint="eastAsia"/>
          <w:sz w:val="24"/>
          <w:szCs w:val="24"/>
        </w:rPr>
        <w:t>学</w:t>
      </w:r>
      <w:r w:rsidR="00E03CE9">
        <w:rPr>
          <w:rFonts w:ascii="宋体" w:eastAsia="宋体" w:hAnsi="宋体" w:hint="eastAsia"/>
          <w:sz w:val="24"/>
          <w:szCs w:val="24"/>
        </w:rPr>
        <w:t>院</w:t>
      </w:r>
      <w:r w:rsidRPr="000A30F3">
        <w:rPr>
          <w:rFonts w:ascii="宋体" w:eastAsia="宋体" w:hAnsi="宋体" w:hint="eastAsia"/>
          <w:sz w:val="24"/>
          <w:szCs w:val="24"/>
        </w:rPr>
        <w:t>拥有图书馆总面积达到5,696.72平方米，阅览室座位数1,500个。图书馆拥有纸质图书8</w:t>
      </w:r>
      <w:r w:rsidR="000E0AB7">
        <w:rPr>
          <w:rFonts w:ascii="宋体" w:eastAsia="宋体" w:hAnsi="宋体" w:hint="eastAsia"/>
          <w:sz w:val="24"/>
          <w:szCs w:val="24"/>
        </w:rPr>
        <w:t>3</w:t>
      </w:r>
      <w:r w:rsidRPr="000A30F3">
        <w:rPr>
          <w:rFonts w:ascii="宋体" w:eastAsia="宋体" w:hAnsi="宋体" w:hint="eastAsia"/>
          <w:sz w:val="24"/>
          <w:szCs w:val="24"/>
        </w:rPr>
        <w:t>.</w:t>
      </w:r>
      <w:r w:rsidR="000E0AB7">
        <w:rPr>
          <w:rFonts w:ascii="宋体" w:eastAsia="宋体" w:hAnsi="宋体" w:hint="eastAsia"/>
          <w:sz w:val="24"/>
          <w:szCs w:val="24"/>
        </w:rPr>
        <w:t>8</w:t>
      </w:r>
      <w:r w:rsidRPr="000A30F3">
        <w:rPr>
          <w:rFonts w:ascii="宋体" w:eastAsia="宋体" w:hAnsi="宋体" w:hint="eastAsia"/>
          <w:sz w:val="24"/>
          <w:szCs w:val="24"/>
        </w:rPr>
        <w:t>万册，当年新增</w:t>
      </w:r>
      <w:r w:rsidR="000E0AB7">
        <w:rPr>
          <w:rFonts w:ascii="宋体" w:eastAsia="宋体" w:hAnsi="宋体" w:hint="eastAsia"/>
          <w:sz w:val="24"/>
          <w:szCs w:val="24"/>
        </w:rPr>
        <w:t>12，029</w:t>
      </w:r>
      <w:r w:rsidRPr="000A30F3">
        <w:rPr>
          <w:rFonts w:ascii="宋体" w:eastAsia="宋体" w:hAnsi="宋体" w:hint="eastAsia"/>
          <w:sz w:val="24"/>
          <w:szCs w:val="24"/>
        </w:rPr>
        <w:t>册，生均纸质图书12</w:t>
      </w:r>
      <w:r w:rsidR="000E0AB7">
        <w:rPr>
          <w:rFonts w:ascii="宋体" w:eastAsia="宋体" w:hAnsi="宋体" w:hint="eastAsia"/>
          <w:sz w:val="24"/>
          <w:szCs w:val="24"/>
        </w:rPr>
        <w:t>7.76</w:t>
      </w:r>
      <w:r w:rsidRPr="000A30F3">
        <w:rPr>
          <w:rFonts w:ascii="宋体" w:eastAsia="宋体" w:hAnsi="宋体" w:hint="eastAsia"/>
          <w:sz w:val="24"/>
          <w:szCs w:val="24"/>
        </w:rPr>
        <w:t>册；拥有电子期刊1</w:t>
      </w:r>
      <w:r w:rsidR="000E0AB7">
        <w:rPr>
          <w:rFonts w:ascii="宋体" w:eastAsia="宋体" w:hAnsi="宋体" w:hint="eastAsia"/>
          <w:sz w:val="24"/>
          <w:szCs w:val="24"/>
        </w:rPr>
        <w:t>7.22</w:t>
      </w:r>
      <w:r w:rsidRPr="000A30F3">
        <w:rPr>
          <w:rFonts w:ascii="宋体" w:eastAsia="宋体" w:hAnsi="宋体" w:hint="eastAsia"/>
          <w:sz w:val="24"/>
          <w:szCs w:val="24"/>
        </w:rPr>
        <w:t>万册，学位论文</w:t>
      </w:r>
      <w:r w:rsidR="000E0AB7">
        <w:rPr>
          <w:rFonts w:ascii="宋体" w:eastAsia="宋体" w:hAnsi="宋体" w:hint="eastAsia"/>
          <w:sz w:val="24"/>
          <w:szCs w:val="24"/>
        </w:rPr>
        <w:t>25.40</w:t>
      </w:r>
      <w:r w:rsidRPr="000A30F3">
        <w:rPr>
          <w:rFonts w:ascii="宋体" w:eastAsia="宋体" w:hAnsi="宋体" w:hint="eastAsia"/>
          <w:sz w:val="24"/>
          <w:szCs w:val="24"/>
        </w:rPr>
        <w:t>万册，音视频</w:t>
      </w:r>
      <w:r w:rsidR="000E0AB7">
        <w:rPr>
          <w:rFonts w:ascii="宋体" w:eastAsia="宋体" w:hAnsi="宋体" w:hint="eastAsia"/>
          <w:sz w:val="24"/>
          <w:szCs w:val="24"/>
        </w:rPr>
        <w:t>4,861</w:t>
      </w:r>
      <w:r w:rsidRPr="000A30F3">
        <w:rPr>
          <w:rFonts w:ascii="宋体" w:eastAsia="宋体" w:hAnsi="宋体" w:hint="eastAsia"/>
          <w:sz w:val="24"/>
          <w:szCs w:val="24"/>
        </w:rPr>
        <w:t>小时。</w:t>
      </w:r>
      <w:r w:rsidR="00FA1E62" w:rsidRPr="000A30F3">
        <w:rPr>
          <w:rFonts w:ascii="宋体" w:eastAsia="宋体" w:hAnsi="宋体" w:hint="eastAsia"/>
          <w:sz w:val="24"/>
          <w:szCs w:val="24"/>
        </w:rPr>
        <w:t>设有社科</w:t>
      </w:r>
      <w:r w:rsidR="00FA1E62" w:rsidRPr="000A30F3">
        <w:rPr>
          <w:rFonts w:ascii="宋体" w:eastAsia="宋体" w:hAnsi="宋体" w:hint="eastAsia"/>
          <w:sz w:val="24"/>
          <w:szCs w:val="24"/>
        </w:rPr>
        <w:lastRenderedPageBreak/>
        <w:t>图书流通室、综合图书流通室、文学图书流通室、公安法律图书流通室、学生阅览室、教师阅览室等。图书馆馆藏文献与学院学科专业发展相适应，基本形成了以公安法律类图书为主，涵盖计算机、文学、经济、艺术等门类的藏书体系。建设书香校园，通过书香教室、书香寝室、书香餐厅和图书漂流角，向教室、寝室、餐厅投放专业图书9000余册、期刊5000册，做到每个教室、每个寝室、每个餐厅都有图书可读。</w:t>
      </w:r>
    </w:p>
    <w:p w:rsidR="000E0AB7" w:rsidRDefault="000E0AB7" w:rsidP="00262D2B">
      <w:pPr>
        <w:spacing w:line="400" w:lineRule="exact"/>
        <w:ind w:firstLineChars="1000" w:firstLine="2400"/>
        <w:jc w:val="left"/>
        <w:rPr>
          <w:rFonts w:ascii="宋体" w:eastAsia="宋体" w:hAnsi="宋体" w:hint="eastAsia"/>
          <w:sz w:val="24"/>
          <w:szCs w:val="24"/>
        </w:rPr>
      </w:pPr>
      <w:r>
        <w:rPr>
          <w:rFonts w:ascii="宋体" w:eastAsia="宋体" w:hAnsi="宋体" w:hint="eastAsia"/>
          <w:sz w:val="24"/>
          <w:szCs w:val="24"/>
        </w:rPr>
        <w:t>表4  图书、校园网情况</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17"/>
        <w:gridCol w:w="1473"/>
        <w:gridCol w:w="3232"/>
      </w:tblGrid>
      <w:tr w:rsidR="000E0AB7" w:rsidTr="000E0AB7">
        <w:trPr>
          <w:trHeight w:val="391"/>
          <w:tblHeader/>
          <w:jc w:val="center"/>
        </w:trPr>
        <w:tc>
          <w:tcPr>
            <w:tcW w:w="0" w:type="auto"/>
            <w:vAlign w:val="center"/>
          </w:tcPr>
          <w:p w:rsidR="000E0AB7" w:rsidRDefault="000E0AB7" w:rsidP="000E0AB7">
            <w:pPr>
              <w:jc w:val="center"/>
            </w:pPr>
            <w:r>
              <w:rPr>
                <w:rFonts w:ascii="宋体" w:hAnsi="宋体" w:hint="eastAsia"/>
                <w:b/>
                <w:szCs w:val="21"/>
              </w:rPr>
              <w:t>项目</w:t>
            </w:r>
          </w:p>
        </w:tc>
        <w:tc>
          <w:tcPr>
            <w:tcW w:w="0" w:type="auto"/>
            <w:vAlign w:val="center"/>
          </w:tcPr>
          <w:p w:rsidR="000E0AB7" w:rsidRDefault="000E0AB7" w:rsidP="000E0AB7">
            <w:pPr>
              <w:jc w:val="center"/>
            </w:pPr>
            <w:r>
              <w:rPr>
                <w:rFonts w:ascii="宋体" w:hAnsi="宋体" w:hint="eastAsia"/>
                <w:b/>
                <w:szCs w:val="21"/>
              </w:rPr>
              <w:t>学校情况</w:t>
            </w:r>
          </w:p>
        </w:tc>
        <w:tc>
          <w:tcPr>
            <w:tcW w:w="0" w:type="auto"/>
            <w:vAlign w:val="center"/>
          </w:tcPr>
          <w:p w:rsidR="000E0AB7" w:rsidRDefault="000E0AB7" w:rsidP="000E0AB7">
            <w:pPr>
              <w:jc w:val="center"/>
            </w:pPr>
            <w:r>
              <w:rPr>
                <w:rFonts w:ascii="宋体" w:hAnsi="宋体" w:hint="eastAsia"/>
                <w:b/>
                <w:szCs w:val="21"/>
              </w:rPr>
              <w:t>学校条件指标合格标准</w:t>
            </w:r>
          </w:p>
        </w:tc>
      </w:tr>
      <w:tr w:rsidR="000E0AB7" w:rsidTr="000E0AB7">
        <w:trPr>
          <w:trHeight w:val="391"/>
          <w:jc w:val="center"/>
        </w:trPr>
        <w:tc>
          <w:tcPr>
            <w:tcW w:w="0" w:type="auto"/>
            <w:vAlign w:val="center"/>
          </w:tcPr>
          <w:p w:rsidR="000E0AB7" w:rsidRDefault="000E0AB7" w:rsidP="000E0AB7">
            <w:pPr>
              <w:jc w:val="center"/>
            </w:pPr>
            <w:r>
              <w:rPr>
                <w:rFonts w:ascii="宋体" w:hAnsi="宋体" w:hint="eastAsia"/>
                <w:b/>
                <w:szCs w:val="21"/>
              </w:rPr>
              <w:t>校园网主干带宽（Mbps）</w:t>
            </w:r>
          </w:p>
        </w:tc>
        <w:tc>
          <w:tcPr>
            <w:tcW w:w="0" w:type="auto"/>
            <w:vAlign w:val="center"/>
          </w:tcPr>
          <w:p w:rsidR="000E0AB7" w:rsidRDefault="000E0AB7" w:rsidP="000E0AB7">
            <w:pPr>
              <w:jc w:val="center"/>
            </w:pPr>
            <w:r>
              <w:rPr>
                <w:rFonts w:hint="eastAsia"/>
              </w:rPr>
              <w:t>10000.0</w:t>
            </w:r>
          </w:p>
        </w:tc>
        <w:tc>
          <w:tcPr>
            <w:tcW w:w="0" w:type="auto"/>
            <w:vAlign w:val="center"/>
          </w:tcPr>
          <w:p w:rsidR="000E0AB7" w:rsidRDefault="000E0AB7" w:rsidP="000E0AB7">
            <w:pPr>
              <w:jc w:val="center"/>
            </w:pPr>
          </w:p>
        </w:tc>
      </w:tr>
      <w:tr w:rsidR="000E0AB7" w:rsidTr="000E0AB7">
        <w:trPr>
          <w:trHeight w:val="391"/>
          <w:jc w:val="center"/>
        </w:trPr>
        <w:tc>
          <w:tcPr>
            <w:tcW w:w="0" w:type="auto"/>
            <w:vAlign w:val="center"/>
          </w:tcPr>
          <w:p w:rsidR="000E0AB7" w:rsidRDefault="000E0AB7" w:rsidP="000E0AB7">
            <w:pPr>
              <w:jc w:val="center"/>
            </w:pPr>
            <w:r>
              <w:rPr>
                <w:rFonts w:ascii="宋体" w:hAnsi="宋体" w:hint="eastAsia"/>
                <w:b/>
                <w:szCs w:val="21"/>
              </w:rPr>
              <w:t>校园网出口带宽（Mbps）</w:t>
            </w:r>
          </w:p>
        </w:tc>
        <w:tc>
          <w:tcPr>
            <w:tcW w:w="0" w:type="auto"/>
            <w:vAlign w:val="center"/>
          </w:tcPr>
          <w:p w:rsidR="000E0AB7" w:rsidRDefault="000E0AB7" w:rsidP="000E0AB7">
            <w:pPr>
              <w:jc w:val="center"/>
            </w:pPr>
            <w:r>
              <w:rPr>
                <w:rFonts w:hint="eastAsia"/>
              </w:rPr>
              <w:t>5120.0</w:t>
            </w:r>
          </w:p>
        </w:tc>
        <w:tc>
          <w:tcPr>
            <w:tcW w:w="0" w:type="auto"/>
            <w:vAlign w:val="center"/>
          </w:tcPr>
          <w:p w:rsidR="000E0AB7" w:rsidRDefault="000E0AB7" w:rsidP="000E0AB7">
            <w:pPr>
              <w:jc w:val="center"/>
            </w:pPr>
          </w:p>
        </w:tc>
      </w:tr>
      <w:tr w:rsidR="000E0AB7" w:rsidTr="000E0AB7">
        <w:trPr>
          <w:trHeight w:val="391"/>
          <w:jc w:val="center"/>
        </w:trPr>
        <w:tc>
          <w:tcPr>
            <w:tcW w:w="0" w:type="auto"/>
            <w:vAlign w:val="center"/>
          </w:tcPr>
          <w:p w:rsidR="000E0AB7" w:rsidRDefault="000E0AB7" w:rsidP="000E0AB7">
            <w:pPr>
              <w:jc w:val="center"/>
            </w:pPr>
            <w:r>
              <w:rPr>
                <w:rFonts w:ascii="宋体" w:hAnsi="宋体" w:hint="eastAsia"/>
                <w:b/>
                <w:szCs w:val="21"/>
              </w:rPr>
              <w:t>网络接入信息点数量（</w:t>
            </w:r>
            <w:proofErr w:type="gramStart"/>
            <w:r>
              <w:rPr>
                <w:rFonts w:ascii="宋体" w:hAnsi="宋体" w:hint="eastAsia"/>
                <w:b/>
                <w:szCs w:val="21"/>
              </w:rPr>
              <w:t>个</w:t>
            </w:r>
            <w:proofErr w:type="gramEnd"/>
            <w:r>
              <w:rPr>
                <w:rFonts w:ascii="宋体" w:hAnsi="宋体" w:hint="eastAsia"/>
                <w:b/>
                <w:szCs w:val="21"/>
              </w:rPr>
              <w:t>）</w:t>
            </w:r>
          </w:p>
        </w:tc>
        <w:tc>
          <w:tcPr>
            <w:tcW w:w="0" w:type="auto"/>
            <w:vAlign w:val="center"/>
          </w:tcPr>
          <w:p w:rsidR="000E0AB7" w:rsidRDefault="000E0AB7" w:rsidP="000E0AB7">
            <w:pPr>
              <w:jc w:val="center"/>
            </w:pPr>
            <w:r>
              <w:rPr>
                <w:rFonts w:hint="eastAsia"/>
              </w:rPr>
              <w:t>3268</w:t>
            </w:r>
          </w:p>
        </w:tc>
        <w:tc>
          <w:tcPr>
            <w:tcW w:w="0" w:type="auto"/>
            <w:vAlign w:val="center"/>
          </w:tcPr>
          <w:p w:rsidR="000E0AB7" w:rsidRDefault="000E0AB7" w:rsidP="000E0AB7">
            <w:pPr>
              <w:jc w:val="center"/>
            </w:pPr>
          </w:p>
        </w:tc>
      </w:tr>
      <w:tr w:rsidR="000E0AB7" w:rsidTr="000E0AB7">
        <w:trPr>
          <w:trHeight w:val="391"/>
          <w:jc w:val="center"/>
        </w:trPr>
        <w:tc>
          <w:tcPr>
            <w:tcW w:w="0" w:type="auto"/>
            <w:vAlign w:val="center"/>
          </w:tcPr>
          <w:p w:rsidR="000E0AB7" w:rsidRDefault="000E0AB7" w:rsidP="000E0AB7">
            <w:pPr>
              <w:jc w:val="center"/>
            </w:pPr>
            <w:r>
              <w:rPr>
                <w:rFonts w:ascii="宋体" w:hAnsi="宋体" w:hint="eastAsia"/>
                <w:b/>
                <w:szCs w:val="21"/>
              </w:rPr>
              <w:t>纸质图书总量（册）</w:t>
            </w:r>
          </w:p>
        </w:tc>
        <w:tc>
          <w:tcPr>
            <w:tcW w:w="0" w:type="auto"/>
            <w:vAlign w:val="center"/>
          </w:tcPr>
          <w:p w:rsidR="000E0AB7" w:rsidRDefault="000E0AB7" w:rsidP="000E0AB7">
            <w:pPr>
              <w:jc w:val="center"/>
            </w:pPr>
            <w:r>
              <w:rPr>
                <w:rFonts w:hint="eastAsia"/>
              </w:rPr>
              <w:t>838000.0</w:t>
            </w:r>
          </w:p>
        </w:tc>
        <w:tc>
          <w:tcPr>
            <w:tcW w:w="0" w:type="auto"/>
            <w:vAlign w:val="center"/>
          </w:tcPr>
          <w:p w:rsidR="000E0AB7" w:rsidRDefault="000E0AB7" w:rsidP="000E0AB7">
            <w:pPr>
              <w:jc w:val="center"/>
            </w:pPr>
          </w:p>
        </w:tc>
      </w:tr>
      <w:tr w:rsidR="000E0AB7" w:rsidTr="000E0AB7">
        <w:trPr>
          <w:trHeight w:val="391"/>
          <w:jc w:val="center"/>
        </w:trPr>
        <w:tc>
          <w:tcPr>
            <w:tcW w:w="0" w:type="auto"/>
            <w:vAlign w:val="center"/>
          </w:tcPr>
          <w:p w:rsidR="000E0AB7" w:rsidRDefault="000E0AB7" w:rsidP="000E0AB7">
            <w:pPr>
              <w:jc w:val="center"/>
            </w:pPr>
            <w:r>
              <w:rPr>
                <w:rFonts w:ascii="宋体" w:hAnsi="宋体" w:hint="eastAsia"/>
                <w:b/>
                <w:szCs w:val="21"/>
              </w:rPr>
              <w:t>生均纸质图书（册）</w:t>
            </w:r>
          </w:p>
        </w:tc>
        <w:tc>
          <w:tcPr>
            <w:tcW w:w="0" w:type="auto"/>
            <w:vAlign w:val="center"/>
          </w:tcPr>
          <w:p w:rsidR="000E0AB7" w:rsidRDefault="000E0AB7" w:rsidP="000E0AB7">
            <w:pPr>
              <w:jc w:val="center"/>
            </w:pPr>
            <w:r>
              <w:rPr>
                <w:rFonts w:hint="eastAsia"/>
              </w:rPr>
              <w:t>127.76</w:t>
            </w:r>
          </w:p>
        </w:tc>
        <w:tc>
          <w:tcPr>
            <w:tcW w:w="0" w:type="auto"/>
            <w:vAlign w:val="center"/>
          </w:tcPr>
          <w:p w:rsidR="000E0AB7" w:rsidRDefault="000E0AB7" w:rsidP="000E0AB7">
            <w:pPr>
              <w:jc w:val="center"/>
            </w:pPr>
            <w:r>
              <w:rPr>
                <w:rFonts w:ascii="宋体" w:hAnsi="宋体" w:hint="eastAsia"/>
                <w:szCs w:val="21"/>
              </w:rPr>
              <w:t>100</w:t>
            </w:r>
          </w:p>
        </w:tc>
      </w:tr>
      <w:tr w:rsidR="000E0AB7" w:rsidTr="000E0AB7">
        <w:trPr>
          <w:trHeight w:val="391"/>
          <w:jc w:val="center"/>
        </w:trPr>
        <w:tc>
          <w:tcPr>
            <w:tcW w:w="0" w:type="auto"/>
            <w:vAlign w:val="center"/>
          </w:tcPr>
          <w:p w:rsidR="000E0AB7" w:rsidRDefault="000E0AB7" w:rsidP="000E0AB7">
            <w:pPr>
              <w:jc w:val="center"/>
            </w:pPr>
            <w:r>
              <w:rPr>
                <w:rFonts w:ascii="宋体" w:hAnsi="宋体" w:hint="eastAsia"/>
                <w:b/>
                <w:szCs w:val="21"/>
              </w:rPr>
              <w:t>当年新增纸质图书（册）</w:t>
            </w:r>
          </w:p>
        </w:tc>
        <w:tc>
          <w:tcPr>
            <w:tcW w:w="0" w:type="auto"/>
            <w:vAlign w:val="center"/>
          </w:tcPr>
          <w:p w:rsidR="000E0AB7" w:rsidRDefault="000E0AB7" w:rsidP="000E0AB7">
            <w:pPr>
              <w:jc w:val="center"/>
            </w:pPr>
            <w:r>
              <w:rPr>
                <w:rFonts w:hint="eastAsia"/>
              </w:rPr>
              <w:t>12029</w:t>
            </w:r>
          </w:p>
        </w:tc>
        <w:tc>
          <w:tcPr>
            <w:tcW w:w="0" w:type="auto"/>
            <w:vAlign w:val="center"/>
          </w:tcPr>
          <w:p w:rsidR="000E0AB7" w:rsidRDefault="000E0AB7" w:rsidP="000E0AB7">
            <w:pPr>
              <w:jc w:val="center"/>
            </w:pPr>
          </w:p>
        </w:tc>
      </w:tr>
      <w:tr w:rsidR="000E0AB7" w:rsidTr="000E0AB7">
        <w:trPr>
          <w:trHeight w:val="391"/>
          <w:jc w:val="center"/>
        </w:trPr>
        <w:tc>
          <w:tcPr>
            <w:tcW w:w="0" w:type="auto"/>
            <w:vAlign w:val="center"/>
          </w:tcPr>
          <w:p w:rsidR="000E0AB7" w:rsidRDefault="000E0AB7" w:rsidP="000E0AB7">
            <w:pPr>
              <w:jc w:val="center"/>
            </w:pPr>
            <w:r>
              <w:rPr>
                <w:rFonts w:ascii="宋体" w:hAnsi="宋体" w:hint="eastAsia"/>
                <w:b/>
                <w:szCs w:val="21"/>
              </w:rPr>
              <w:t>生均年进纸质图书（册）</w:t>
            </w:r>
          </w:p>
        </w:tc>
        <w:tc>
          <w:tcPr>
            <w:tcW w:w="0" w:type="auto"/>
            <w:vAlign w:val="center"/>
          </w:tcPr>
          <w:p w:rsidR="000E0AB7" w:rsidRDefault="000E0AB7" w:rsidP="000E0AB7">
            <w:pPr>
              <w:jc w:val="center"/>
            </w:pPr>
            <w:r>
              <w:rPr>
                <w:rFonts w:hint="eastAsia"/>
              </w:rPr>
              <w:t>1.83</w:t>
            </w:r>
          </w:p>
        </w:tc>
        <w:tc>
          <w:tcPr>
            <w:tcW w:w="0" w:type="auto"/>
            <w:vAlign w:val="center"/>
          </w:tcPr>
          <w:p w:rsidR="000E0AB7" w:rsidRDefault="000E0AB7" w:rsidP="000E0AB7">
            <w:pPr>
              <w:jc w:val="center"/>
            </w:pPr>
            <w:r>
              <w:rPr>
                <w:rFonts w:ascii="宋体" w:hAnsi="宋体" w:hint="eastAsia"/>
                <w:szCs w:val="21"/>
              </w:rPr>
              <w:t>4</w:t>
            </w:r>
          </w:p>
        </w:tc>
      </w:tr>
      <w:tr w:rsidR="000E0AB7" w:rsidTr="000E0AB7">
        <w:trPr>
          <w:trHeight w:val="391"/>
          <w:jc w:val="center"/>
        </w:trPr>
        <w:tc>
          <w:tcPr>
            <w:tcW w:w="0" w:type="auto"/>
            <w:vAlign w:val="center"/>
          </w:tcPr>
          <w:p w:rsidR="000E0AB7" w:rsidRDefault="000E0AB7" w:rsidP="000E0AB7">
            <w:pPr>
              <w:jc w:val="center"/>
            </w:pPr>
            <w:r>
              <w:rPr>
                <w:rFonts w:ascii="宋体" w:hAnsi="宋体" w:hint="eastAsia"/>
                <w:b/>
                <w:szCs w:val="21"/>
              </w:rPr>
              <w:t>当年图书流通量（本次）</w:t>
            </w:r>
          </w:p>
        </w:tc>
        <w:tc>
          <w:tcPr>
            <w:tcW w:w="0" w:type="auto"/>
            <w:vAlign w:val="center"/>
          </w:tcPr>
          <w:p w:rsidR="000E0AB7" w:rsidRDefault="000E0AB7" w:rsidP="000E0AB7">
            <w:pPr>
              <w:jc w:val="center"/>
            </w:pPr>
            <w:r>
              <w:rPr>
                <w:rFonts w:hint="eastAsia"/>
              </w:rPr>
              <w:t>2905</w:t>
            </w:r>
          </w:p>
        </w:tc>
        <w:tc>
          <w:tcPr>
            <w:tcW w:w="0" w:type="auto"/>
            <w:vAlign w:val="center"/>
          </w:tcPr>
          <w:p w:rsidR="000E0AB7" w:rsidRDefault="000E0AB7" w:rsidP="000E0AB7">
            <w:pPr>
              <w:jc w:val="center"/>
            </w:pPr>
          </w:p>
        </w:tc>
      </w:tr>
      <w:tr w:rsidR="000E0AB7" w:rsidTr="000E0AB7">
        <w:trPr>
          <w:trHeight w:val="391"/>
          <w:jc w:val="center"/>
        </w:trPr>
        <w:tc>
          <w:tcPr>
            <w:tcW w:w="0" w:type="auto"/>
            <w:vAlign w:val="center"/>
          </w:tcPr>
          <w:p w:rsidR="000E0AB7" w:rsidRDefault="000E0AB7" w:rsidP="000E0AB7">
            <w:pPr>
              <w:jc w:val="center"/>
            </w:pPr>
            <w:r>
              <w:rPr>
                <w:rFonts w:ascii="宋体" w:hAnsi="宋体" w:hint="eastAsia"/>
                <w:b/>
                <w:szCs w:val="21"/>
              </w:rPr>
              <w:t>电子期刊（册）</w:t>
            </w:r>
          </w:p>
        </w:tc>
        <w:tc>
          <w:tcPr>
            <w:tcW w:w="0" w:type="auto"/>
            <w:vAlign w:val="center"/>
          </w:tcPr>
          <w:p w:rsidR="000E0AB7" w:rsidRDefault="000E0AB7" w:rsidP="000E0AB7">
            <w:pPr>
              <w:jc w:val="center"/>
            </w:pPr>
            <w:r>
              <w:rPr>
                <w:rFonts w:hint="eastAsia"/>
              </w:rPr>
              <w:t>172212</w:t>
            </w:r>
          </w:p>
        </w:tc>
        <w:tc>
          <w:tcPr>
            <w:tcW w:w="0" w:type="auto"/>
            <w:vAlign w:val="center"/>
          </w:tcPr>
          <w:p w:rsidR="000E0AB7" w:rsidRDefault="000E0AB7" w:rsidP="000E0AB7">
            <w:pPr>
              <w:jc w:val="center"/>
            </w:pPr>
          </w:p>
        </w:tc>
      </w:tr>
      <w:tr w:rsidR="000E0AB7" w:rsidTr="000E0AB7">
        <w:trPr>
          <w:trHeight w:val="391"/>
          <w:jc w:val="center"/>
        </w:trPr>
        <w:tc>
          <w:tcPr>
            <w:tcW w:w="0" w:type="auto"/>
            <w:vAlign w:val="center"/>
          </w:tcPr>
          <w:p w:rsidR="000E0AB7" w:rsidRDefault="000E0AB7" w:rsidP="000E0AB7">
            <w:pPr>
              <w:jc w:val="center"/>
            </w:pPr>
            <w:r>
              <w:rPr>
                <w:rFonts w:ascii="宋体" w:hAnsi="宋体" w:hint="eastAsia"/>
                <w:b/>
                <w:szCs w:val="21"/>
              </w:rPr>
              <w:t>学位论文（册）</w:t>
            </w:r>
          </w:p>
        </w:tc>
        <w:tc>
          <w:tcPr>
            <w:tcW w:w="0" w:type="auto"/>
            <w:vAlign w:val="center"/>
          </w:tcPr>
          <w:p w:rsidR="000E0AB7" w:rsidRDefault="000E0AB7" w:rsidP="000E0AB7">
            <w:pPr>
              <w:jc w:val="center"/>
            </w:pPr>
            <w:r>
              <w:rPr>
                <w:rFonts w:hint="eastAsia"/>
              </w:rPr>
              <w:t>2540496</w:t>
            </w:r>
          </w:p>
        </w:tc>
        <w:tc>
          <w:tcPr>
            <w:tcW w:w="0" w:type="auto"/>
            <w:vAlign w:val="center"/>
          </w:tcPr>
          <w:p w:rsidR="000E0AB7" w:rsidRDefault="000E0AB7" w:rsidP="000E0AB7">
            <w:pPr>
              <w:jc w:val="center"/>
            </w:pPr>
          </w:p>
        </w:tc>
      </w:tr>
      <w:tr w:rsidR="000E0AB7" w:rsidTr="000E0AB7">
        <w:trPr>
          <w:trHeight w:val="391"/>
          <w:jc w:val="center"/>
        </w:trPr>
        <w:tc>
          <w:tcPr>
            <w:tcW w:w="0" w:type="auto"/>
            <w:vAlign w:val="center"/>
          </w:tcPr>
          <w:p w:rsidR="000E0AB7" w:rsidRDefault="000E0AB7" w:rsidP="000E0AB7">
            <w:pPr>
              <w:jc w:val="center"/>
            </w:pPr>
            <w:r>
              <w:rPr>
                <w:rFonts w:ascii="宋体" w:hAnsi="宋体" w:hint="eastAsia"/>
                <w:b/>
                <w:szCs w:val="21"/>
              </w:rPr>
              <w:t>音视频（小时）</w:t>
            </w:r>
          </w:p>
        </w:tc>
        <w:tc>
          <w:tcPr>
            <w:tcW w:w="0" w:type="auto"/>
            <w:vAlign w:val="center"/>
          </w:tcPr>
          <w:p w:rsidR="000E0AB7" w:rsidRDefault="000E0AB7" w:rsidP="000E0AB7">
            <w:pPr>
              <w:jc w:val="center"/>
            </w:pPr>
            <w:r>
              <w:rPr>
                <w:rFonts w:hint="eastAsia"/>
              </w:rPr>
              <w:t>4861.0</w:t>
            </w:r>
          </w:p>
        </w:tc>
        <w:tc>
          <w:tcPr>
            <w:tcW w:w="0" w:type="auto"/>
            <w:vAlign w:val="center"/>
          </w:tcPr>
          <w:p w:rsidR="000E0AB7" w:rsidRDefault="000E0AB7" w:rsidP="000E0AB7">
            <w:pPr>
              <w:jc w:val="center"/>
            </w:pPr>
          </w:p>
        </w:tc>
      </w:tr>
    </w:tbl>
    <w:p w:rsidR="00FA1E62" w:rsidRPr="000A30F3" w:rsidRDefault="00FA1E62" w:rsidP="000A30F3">
      <w:pPr>
        <w:rPr>
          <w:rFonts w:ascii="黑体" w:eastAsia="黑体" w:hAnsi="黑体"/>
          <w:sz w:val="28"/>
          <w:szCs w:val="28"/>
        </w:rPr>
      </w:pPr>
      <w:r w:rsidRPr="000A30F3">
        <w:rPr>
          <w:rFonts w:ascii="黑体" w:eastAsia="黑体" w:hAnsi="黑体" w:hint="eastAsia"/>
          <w:sz w:val="28"/>
          <w:szCs w:val="28"/>
        </w:rPr>
        <w:t>（七）设备及其应用情况</w:t>
      </w:r>
    </w:p>
    <w:p w:rsidR="00FA1E62" w:rsidRPr="00F90CF1" w:rsidRDefault="000A30F3" w:rsidP="00E03CE9">
      <w:pPr>
        <w:spacing w:line="400" w:lineRule="exact"/>
        <w:ind w:firstLineChars="200" w:firstLine="480"/>
        <w:jc w:val="left"/>
        <w:rPr>
          <w:rFonts w:asciiTheme="minorEastAsia" w:hAnsiTheme="minorEastAsia"/>
          <w:sz w:val="24"/>
          <w:szCs w:val="24"/>
        </w:rPr>
      </w:pPr>
      <w:r w:rsidRPr="00E03CE9">
        <w:rPr>
          <w:rFonts w:asciiTheme="minorEastAsia" w:hAnsiTheme="minorEastAsia" w:hint="eastAsia"/>
          <w:sz w:val="24"/>
          <w:szCs w:val="24"/>
        </w:rPr>
        <w:t>学</w:t>
      </w:r>
      <w:r w:rsidR="00E03CE9">
        <w:rPr>
          <w:rFonts w:asciiTheme="minorEastAsia" w:hAnsiTheme="minorEastAsia" w:hint="eastAsia"/>
          <w:sz w:val="24"/>
          <w:szCs w:val="24"/>
        </w:rPr>
        <w:t>院</w:t>
      </w:r>
      <w:r w:rsidRPr="00E03CE9">
        <w:rPr>
          <w:rFonts w:asciiTheme="minorEastAsia" w:hAnsiTheme="minorEastAsia" w:hint="eastAsia"/>
          <w:sz w:val="24"/>
          <w:szCs w:val="24"/>
        </w:rPr>
        <w:t>现有教学、科研仪器设备资产总值</w:t>
      </w:r>
      <w:r w:rsidR="000E0AB7">
        <w:rPr>
          <w:rFonts w:asciiTheme="minorEastAsia" w:hAnsiTheme="minorEastAsia" w:hint="eastAsia"/>
          <w:sz w:val="24"/>
          <w:szCs w:val="24"/>
        </w:rPr>
        <w:t>7961.84万</w:t>
      </w:r>
      <w:r w:rsidRPr="00E03CE9">
        <w:rPr>
          <w:rFonts w:asciiTheme="minorEastAsia" w:hAnsiTheme="minorEastAsia" w:hint="eastAsia"/>
          <w:sz w:val="24"/>
          <w:szCs w:val="24"/>
        </w:rPr>
        <w:t>元，生</w:t>
      </w:r>
      <w:proofErr w:type="gramStart"/>
      <w:r w:rsidRPr="00E03CE9">
        <w:rPr>
          <w:rFonts w:asciiTheme="minorEastAsia" w:hAnsiTheme="minorEastAsia" w:hint="eastAsia"/>
          <w:sz w:val="24"/>
          <w:szCs w:val="24"/>
        </w:rPr>
        <w:t>均教学</w:t>
      </w:r>
      <w:proofErr w:type="gramEnd"/>
      <w:r w:rsidRPr="00E03CE9">
        <w:rPr>
          <w:rFonts w:asciiTheme="minorEastAsia" w:hAnsiTheme="minorEastAsia" w:hint="eastAsia"/>
          <w:sz w:val="24"/>
          <w:szCs w:val="24"/>
        </w:rPr>
        <w:t>科研仪器设备值1</w:t>
      </w:r>
      <w:r w:rsidR="000E0AB7">
        <w:rPr>
          <w:rFonts w:asciiTheme="minorEastAsia" w:hAnsiTheme="minorEastAsia" w:hint="eastAsia"/>
          <w:sz w:val="24"/>
          <w:szCs w:val="24"/>
        </w:rPr>
        <w:t>.21</w:t>
      </w:r>
      <w:r w:rsidRPr="00E03CE9">
        <w:rPr>
          <w:rFonts w:asciiTheme="minorEastAsia" w:hAnsiTheme="minorEastAsia" w:hint="eastAsia"/>
          <w:sz w:val="24"/>
          <w:szCs w:val="24"/>
        </w:rPr>
        <w:t>万元。当年新增教学科研仪器设备值</w:t>
      </w:r>
      <w:r w:rsidR="000E0AB7">
        <w:rPr>
          <w:rFonts w:asciiTheme="minorEastAsia" w:hAnsiTheme="minorEastAsia" w:hint="eastAsia"/>
          <w:sz w:val="24"/>
          <w:szCs w:val="24"/>
        </w:rPr>
        <w:t>647.48</w:t>
      </w:r>
      <w:r w:rsidRPr="00E03CE9">
        <w:rPr>
          <w:rFonts w:asciiTheme="minorEastAsia" w:hAnsiTheme="minorEastAsia" w:hint="eastAsia"/>
          <w:sz w:val="24"/>
          <w:szCs w:val="24"/>
        </w:rPr>
        <w:t>万元。省部级实验教学中心3个，</w:t>
      </w:r>
      <w:r w:rsidR="00FA1E62" w:rsidRPr="00F90CF1">
        <w:rPr>
          <w:rFonts w:asciiTheme="minorEastAsia" w:hAnsiTheme="minorEastAsia" w:hint="eastAsia"/>
          <w:sz w:val="24"/>
          <w:szCs w:val="24"/>
        </w:rPr>
        <w:t>学生用计算机1181台，百名学生配备计算机1</w:t>
      </w:r>
      <w:r w:rsidR="000E0AB7">
        <w:rPr>
          <w:rFonts w:asciiTheme="minorEastAsia" w:hAnsiTheme="minorEastAsia" w:hint="eastAsia"/>
          <w:sz w:val="24"/>
          <w:szCs w:val="24"/>
        </w:rPr>
        <w:t>8.01</w:t>
      </w:r>
      <w:r w:rsidR="00FA1E62" w:rsidRPr="00F90CF1">
        <w:rPr>
          <w:rFonts w:asciiTheme="minorEastAsia" w:hAnsiTheme="minorEastAsia" w:hint="eastAsia"/>
          <w:sz w:val="24"/>
          <w:szCs w:val="24"/>
        </w:rPr>
        <w:t>台。学院建有各类实验室43个（专业实验室35个，基础实验室8个），实训场所30个。其中</w:t>
      </w:r>
      <w:r w:rsidR="00E03CE9">
        <w:rPr>
          <w:rFonts w:asciiTheme="minorEastAsia" w:hAnsiTheme="minorEastAsia" w:hint="eastAsia"/>
          <w:sz w:val="24"/>
          <w:szCs w:val="24"/>
        </w:rPr>
        <w:t>，</w:t>
      </w:r>
      <w:r w:rsidR="00FA1E62" w:rsidRPr="00F90CF1">
        <w:rPr>
          <w:rFonts w:asciiTheme="minorEastAsia" w:hAnsiTheme="minorEastAsia" w:hint="eastAsia"/>
          <w:sz w:val="24"/>
          <w:szCs w:val="24"/>
        </w:rPr>
        <w:t>电子取证实验室和痕迹检验实验室为省级重点实验室，刑侦技能实</w:t>
      </w:r>
      <w:proofErr w:type="gramStart"/>
      <w:r w:rsidR="00FA1E62" w:rsidRPr="00F90CF1">
        <w:rPr>
          <w:rFonts w:asciiTheme="minorEastAsia" w:hAnsiTheme="minorEastAsia" w:hint="eastAsia"/>
          <w:sz w:val="24"/>
          <w:szCs w:val="24"/>
        </w:rPr>
        <w:t>训教学</w:t>
      </w:r>
      <w:proofErr w:type="gramEnd"/>
      <w:r w:rsidR="00FA1E62" w:rsidRPr="00F90CF1">
        <w:rPr>
          <w:rFonts w:asciiTheme="minorEastAsia" w:hAnsiTheme="minorEastAsia" w:hint="eastAsia"/>
          <w:sz w:val="24"/>
          <w:szCs w:val="24"/>
        </w:rPr>
        <w:t>中心、刑事科学技术实验教学中心被确立为省级实验教学示范中心，计算机与网络安全执法实验中心被确定为省级实验教学示范中心建设单位。实验室和实训场所对学生开放，实验项目开出率97%。</w:t>
      </w:r>
    </w:p>
    <w:p w:rsidR="00FA1E62" w:rsidRPr="00E03CE9" w:rsidRDefault="00FA1E62" w:rsidP="00E03CE9">
      <w:pPr>
        <w:rPr>
          <w:rFonts w:ascii="黑体" w:eastAsia="黑体" w:hAnsi="黑体"/>
          <w:sz w:val="28"/>
          <w:szCs w:val="28"/>
        </w:rPr>
      </w:pPr>
      <w:r w:rsidRPr="00E03CE9">
        <w:rPr>
          <w:rFonts w:ascii="黑体" w:eastAsia="黑体" w:hAnsi="黑体" w:hint="eastAsia"/>
          <w:sz w:val="28"/>
          <w:szCs w:val="28"/>
        </w:rPr>
        <w:t>（八）信息资源及其应用情况</w:t>
      </w:r>
    </w:p>
    <w:p w:rsidR="00FA1E62" w:rsidRPr="00F90CF1" w:rsidRDefault="00FA1E62" w:rsidP="00E03CE9">
      <w:pPr>
        <w:spacing w:line="400" w:lineRule="exact"/>
        <w:ind w:firstLineChars="200" w:firstLine="480"/>
        <w:jc w:val="left"/>
        <w:rPr>
          <w:rFonts w:asciiTheme="minorEastAsia" w:hAnsiTheme="minorEastAsia"/>
          <w:sz w:val="24"/>
          <w:szCs w:val="24"/>
        </w:rPr>
      </w:pPr>
      <w:r w:rsidRPr="00F90CF1">
        <w:rPr>
          <w:rFonts w:asciiTheme="minorEastAsia" w:hAnsiTheme="minorEastAsia" w:hint="eastAsia"/>
          <w:sz w:val="24"/>
          <w:szCs w:val="24"/>
        </w:rPr>
        <w:t>学院进行了校园网基础条件改造，可视化多媒体群控系统、公安信息化模拟指挥中心、云桌面系统、</w:t>
      </w:r>
      <w:proofErr w:type="gramStart"/>
      <w:r w:rsidRPr="00F90CF1">
        <w:rPr>
          <w:rFonts w:asciiTheme="minorEastAsia" w:hAnsiTheme="minorEastAsia" w:hint="eastAsia"/>
          <w:sz w:val="24"/>
          <w:szCs w:val="24"/>
        </w:rPr>
        <w:t>“吉警在线”慕课平台</w:t>
      </w:r>
      <w:proofErr w:type="gramEnd"/>
      <w:r w:rsidRPr="00F90CF1">
        <w:rPr>
          <w:rFonts w:asciiTheme="minorEastAsia" w:hAnsiTheme="minorEastAsia" w:hint="eastAsia"/>
          <w:sz w:val="24"/>
          <w:szCs w:val="24"/>
        </w:rPr>
        <w:t>等信息化资源广泛使用，教学工作进入“数字吉警”新时代。</w:t>
      </w:r>
      <w:r w:rsidR="00E03CE9" w:rsidRPr="00E03CE9">
        <w:rPr>
          <w:rFonts w:asciiTheme="minorEastAsia" w:hAnsiTheme="minorEastAsia" w:hint="eastAsia"/>
          <w:sz w:val="24"/>
          <w:szCs w:val="24"/>
        </w:rPr>
        <w:t>学校校园网主干带宽达到10,000Mbps。校园网出口带宽5,</w:t>
      </w:r>
      <w:r w:rsidR="00DA08F9">
        <w:rPr>
          <w:rFonts w:asciiTheme="minorEastAsia" w:hAnsiTheme="minorEastAsia" w:hint="eastAsia"/>
          <w:sz w:val="24"/>
          <w:szCs w:val="24"/>
        </w:rPr>
        <w:t>120</w:t>
      </w:r>
      <w:r w:rsidR="00E03CE9" w:rsidRPr="00E03CE9">
        <w:rPr>
          <w:rFonts w:asciiTheme="minorEastAsia" w:hAnsiTheme="minorEastAsia" w:hint="eastAsia"/>
          <w:sz w:val="24"/>
          <w:szCs w:val="24"/>
        </w:rPr>
        <w:t>Mbps。网络接入信息点数量3,268个。电子邮件系统用户数160个。</w:t>
      </w:r>
      <w:r w:rsidR="00E03CE9" w:rsidRPr="00E03CE9">
        <w:rPr>
          <w:rFonts w:asciiTheme="minorEastAsia" w:hAnsiTheme="minorEastAsia" w:hint="eastAsia"/>
          <w:sz w:val="24"/>
          <w:szCs w:val="24"/>
        </w:rPr>
        <w:lastRenderedPageBreak/>
        <w:t>管理信息系统数据总量300GB。</w:t>
      </w:r>
      <w:r w:rsidRPr="00F90CF1">
        <w:rPr>
          <w:rFonts w:asciiTheme="minorEastAsia" w:hAnsiTheme="minorEastAsia" w:hint="eastAsia"/>
          <w:sz w:val="24"/>
          <w:szCs w:val="24"/>
        </w:rPr>
        <w:t>校园网为万兆主干千兆桌面，有效地支撑了教学管理、科研管理等综合性管理软件系统平台，实现了课程管理、教材管理、学籍管理、教学资源管理、教学质量管理、科研项目申报管理及行政管理的网络化、信息化。公安网为教师获取公安一线工作的最新信息、贴近公安实战教学提供了重要途径。</w:t>
      </w:r>
    </w:p>
    <w:p w:rsidR="00FA1E62" w:rsidRPr="00E03CE9" w:rsidRDefault="00FA1E62" w:rsidP="00E03CE9">
      <w:pPr>
        <w:rPr>
          <w:rFonts w:ascii="黑体" w:eastAsia="黑体" w:hAnsi="黑体"/>
          <w:sz w:val="30"/>
          <w:szCs w:val="30"/>
        </w:rPr>
      </w:pPr>
      <w:r w:rsidRPr="00E03CE9">
        <w:rPr>
          <w:rFonts w:ascii="黑体" w:eastAsia="黑体" w:hAnsi="黑体" w:hint="eastAsia"/>
          <w:sz w:val="30"/>
          <w:szCs w:val="30"/>
        </w:rPr>
        <w:t>四、教学建设与改革</w:t>
      </w:r>
    </w:p>
    <w:p w:rsidR="00FA3944" w:rsidRPr="003C26C6" w:rsidRDefault="00FA3944" w:rsidP="00FA3944">
      <w:pPr>
        <w:spacing w:line="600" w:lineRule="exact"/>
        <w:outlineLvl w:val="1"/>
        <w:rPr>
          <w:rFonts w:ascii="黑体" w:eastAsia="黑体" w:hAnsi="黑体" w:cs="Courier New"/>
          <w:b/>
          <w:bCs/>
          <w:sz w:val="28"/>
          <w:szCs w:val="28"/>
        </w:rPr>
      </w:pPr>
      <w:bookmarkStart w:id="1" w:name="_Toc496882870"/>
      <w:bookmarkStart w:id="2" w:name="_Toc371513781"/>
      <w:r w:rsidRPr="003C26C6">
        <w:rPr>
          <w:rFonts w:ascii="黑体" w:eastAsia="黑体" w:hAnsi="黑体" w:cs="Courier New" w:hint="eastAsia"/>
          <w:b/>
          <w:bCs/>
          <w:sz w:val="28"/>
          <w:szCs w:val="28"/>
        </w:rPr>
        <w:t>（一）专业建设</w:t>
      </w:r>
      <w:bookmarkEnd w:id="1"/>
    </w:p>
    <w:p w:rsidR="00FA3944" w:rsidRPr="003C26C6" w:rsidRDefault="00FA3944" w:rsidP="00FA3944">
      <w:pPr>
        <w:spacing w:line="400" w:lineRule="exact"/>
        <w:rPr>
          <w:rFonts w:ascii="宋体" w:hAnsi="宋体" w:cs="仿宋_GB2312"/>
          <w:sz w:val="24"/>
        </w:rPr>
      </w:pPr>
      <w:r w:rsidRPr="003C26C6">
        <w:rPr>
          <w:rFonts w:ascii="黑体" w:eastAsia="黑体" w:hAnsi="黑体" w:cs="仿宋_GB2312" w:hint="eastAsia"/>
          <w:sz w:val="24"/>
        </w:rPr>
        <w:t>1.加强一流专业建设，提升专业内涵建设。</w:t>
      </w:r>
      <w:r w:rsidRPr="003C26C6">
        <w:rPr>
          <w:rFonts w:ascii="宋体" w:hAnsi="宋体" w:cs="仿宋_GB2312" w:hint="eastAsia"/>
          <w:sz w:val="24"/>
        </w:rPr>
        <w:t>学院以建设一流专业为目标，本着“强化特色、突出优势、重点建设、协调发展”的原则，在人才培养模式、教师队伍、课程教材、教学模式、实践教学等影响专业发展的关键环节进行综合改革，着力将体现学院优势特色的专业打造为国家级、省(部)级一流专业，示范带动相关专业整体建设水平的提升。经过持续不断的努力，学院专业建设水平不断提高，</w:t>
      </w:r>
      <w:r w:rsidR="00DA08F9" w:rsidRPr="00F90CF1">
        <w:rPr>
          <w:rFonts w:asciiTheme="minorEastAsia" w:hAnsiTheme="minorEastAsia" w:hint="eastAsia"/>
          <w:sz w:val="24"/>
          <w:szCs w:val="24"/>
        </w:rPr>
        <w:t>建有</w:t>
      </w:r>
      <w:r w:rsidR="00DA08F9">
        <w:rPr>
          <w:rFonts w:asciiTheme="minorEastAsia" w:hAnsiTheme="minorEastAsia" w:hint="eastAsia"/>
          <w:sz w:val="24"/>
          <w:szCs w:val="24"/>
        </w:rPr>
        <w:t>国家级一流专业建设点2个，省级一流专业建设点5个，</w:t>
      </w:r>
      <w:r w:rsidR="00DA08F9" w:rsidRPr="00F90CF1">
        <w:rPr>
          <w:rFonts w:asciiTheme="minorEastAsia" w:hAnsiTheme="minorEastAsia" w:hint="eastAsia"/>
          <w:sz w:val="24"/>
          <w:szCs w:val="24"/>
        </w:rPr>
        <w:t>公安部重点专业建设点1个，省高校品牌专业1个，</w:t>
      </w:r>
      <w:proofErr w:type="gramStart"/>
      <w:r w:rsidR="00DA08F9" w:rsidRPr="00F90CF1">
        <w:rPr>
          <w:rFonts w:asciiTheme="minorEastAsia" w:hAnsiTheme="minorEastAsia" w:hint="eastAsia"/>
          <w:sz w:val="24"/>
          <w:szCs w:val="24"/>
        </w:rPr>
        <w:t>省特色</w:t>
      </w:r>
      <w:proofErr w:type="gramEnd"/>
      <w:r w:rsidR="00DA08F9" w:rsidRPr="00F90CF1">
        <w:rPr>
          <w:rFonts w:asciiTheme="minorEastAsia" w:hAnsiTheme="minorEastAsia" w:hint="eastAsia"/>
          <w:sz w:val="24"/>
          <w:szCs w:val="24"/>
        </w:rPr>
        <w:t>高水平专业</w:t>
      </w:r>
      <w:r w:rsidR="00DA08F9">
        <w:rPr>
          <w:rFonts w:asciiTheme="minorEastAsia" w:hAnsiTheme="minorEastAsia" w:hint="eastAsia"/>
          <w:sz w:val="24"/>
          <w:szCs w:val="24"/>
        </w:rPr>
        <w:t>5</w:t>
      </w:r>
      <w:r w:rsidR="00DA08F9" w:rsidRPr="00F90CF1">
        <w:rPr>
          <w:rFonts w:asciiTheme="minorEastAsia" w:hAnsiTheme="minorEastAsia" w:hint="eastAsia"/>
          <w:sz w:val="24"/>
          <w:szCs w:val="24"/>
        </w:rPr>
        <w:t>个，</w:t>
      </w:r>
      <w:r w:rsidRPr="003C26C6">
        <w:rPr>
          <w:rFonts w:ascii="宋体" w:hAnsi="宋体" w:cs="仿宋_GB2312" w:hint="eastAsia"/>
          <w:sz w:val="24"/>
        </w:rPr>
        <w:t>。</w:t>
      </w:r>
    </w:p>
    <w:p w:rsidR="00FA3944" w:rsidRDefault="00FA3944" w:rsidP="00FA3944">
      <w:pPr>
        <w:spacing w:line="560" w:lineRule="exact"/>
        <w:ind w:firstLineChars="200" w:firstLine="482"/>
        <w:jc w:val="center"/>
        <w:rPr>
          <w:rFonts w:ascii="宋体" w:hAnsi="宋体" w:cs="仿宋_GB2312" w:hint="eastAsia"/>
          <w:b/>
          <w:bCs/>
          <w:sz w:val="24"/>
        </w:rPr>
      </w:pPr>
      <w:r w:rsidRPr="003C26C6">
        <w:rPr>
          <w:rFonts w:ascii="宋体" w:hAnsi="宋体" w:cs="仿宋_GB2312" w:hint="eastAsia"/>
          <w:b/>
          <w:bCs/>
          <w:sz w:val="24"/>
        </w:rPr>
        <w:t>表</w:t>
      </w:r>
      <w:r w:rsidR="00EA18D4">
        <w:rPr>
          <w:rFonts w:ascii="宋体" w:hAnsi="宋体" w:cs="仿宋_GB2312" w:hint="eastAsia"/>
          <w:b/>
          <w:bCs/>
          <w:sz w:val="24"/>
        </w:rPr>
        <w:t>5</w:t>
      </w:r>
      <w:r w:rsidRPr="003C26C6">
        <w:rPr>
          <w:rFonts w:ascii="宋体" w:hAnsi="宋体" w:cs="仿宋_GB2312" w:hint="eastAsia"/>
          <w:b/>
          <w:bCs/>
          <w:sz w:val="24"/>
        </w:rPr>
        <w:t xml:space="preserve">  学院</w:t>
      </w:r>
      <w:r w:rsidR="00DA08F9">
        <w:rPr>
          <w:rFonts w:ascii="宋体" w:hAnsi="宋体" w:cs="仿宋_GB2312" w:hint="eastAsia"/>
          <w:b/>
          <w:bCs/>
          <w:sz w:val="24"/>
        </w:rPr>
        <w:t>优势</w:t>
      </w:r>
      <w:r w:rsidRPr="003C26C6">
        <w:rPr>
          <w:rFonts w:ascii="宋体" w:hAnsi="宋体" w:cs="仿宋_GB2312" w:hint="eastAsia"/>
          <w:b/>
          <w:bCs/>
          <w:sz w:val="24"/>
        </w:rPr>
        <w:t>专业建设</w:t>
      </w:r>
      <w:r w:rsidR="00DA08F9">
        <w:rPr>
          <w:rFonts w:ascii="宋体" w:hAnsi="宋体" w:cs="仿宋_GB2312" w:hint="eastAsia"/>
          <w:b/>
          <w:bCs/>
          <w:sz w:val="24"/>
        </w:rPr>
        <w:t>情况</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5"/>
        <w:gridCol w:w="620"/>
        <w:gridCol w:w="675"/>
        <w:gridCol w:w="752"/>
        <w:gridCol w:w="622"/>
        <w:gridCol w:w="622"/>
        <w:gridCol w:w="733"/>
        <w:gridCol w:w="725"/>
        <w:gridCol w:w="1057"/>
        <w:gridCol w:w="650"/>
        <w:gridCol w:w="660"/>
        <w:gridCol w:w="951"/>
      </w:tblGrid>
      <w:tr w:rsidR="00DA08F9" w:rsidTr="00ED455F">
        <w:trPr>
          <w:trHeight w:val="391"/>
          <w:tblHeader/>
          <w:jc w:val="center"/>
        </w:trPr>
        <w:tc>
          <w:tcPr>
            <w:tcW w:w="0" w:type="auto"/>
            <w:vMerge w:val="restart"/>
            <w:vAlign w:val="center"/>
          </w:tcPr>
          <w:p w:rsidR="00DA08F9" w:rsidRDefault="00DA08F9" w:rsidP="00ED455F">
            <w:pPr>
              <w:jc w:val="center"/>
            </w:pPr>
            <w:r>
              <w:rPr>
                <w:rFonts w:ascii="宋体" w:hAnsi="宋体" w:hint="eastAsia"/>
                <w:b/>
                <w:szCs w:val="21"/>
              </w:rPr>
              <w:t>序号</w:t>
            </w:r>
          </w:p>
        </w:tc>
        <w:tc>
          <w:tcPr>
            <w:tcW w:w="0" w:type="auto"/>
            <w:vMerge w:val="restart"/>
            <w:vAlign w:val="center"/>
          </w:tcPr>
          <w:p w:rsidR="00DA08F9" w:rsidRDefault="00DA08F9" w:rsidP="00ED455F">
            <w:pPr>
              <w:jc w:val="center"/>
            </w:pPr>
            <w:r>
              <w:rPr>
                <w:rFonts w:ascii="宋体" w:hAnsi="宋体" w:hint="eastAsia"/>
                <w:b/>
                <w:szCs w:val="21"/>
              </w:rPr>
              <w:t>专业名称</w:t>
            </w:r>
          </w:p>
        </w:tc>
        <w:tc>
          <w:tcPr>
            <w:tcW w:w="0" w:type="auto"/>
            <w:vMerge w:val="restart"/>
            <w:vAlign w:val="center"/>
          </w:tcPr>
          <w:p w:rsidR="00DA08F9" w:rsidRDefault="00DA08F9" w:rsidP="00ED455F">
            <w:pPr>
              <w:jc w:val="center"/>
            </w:pPr>
            <w:r>
              <w:rPr>
                <w:rFonts w:ascii="宋体" w:hAnsi="宋体" w:hint="eastAsia"/>
                <w:b/>
                <w:szCs w:val="21"/>
              </w:rPr>
              <w:t>专业类型</w:t>
            </w:r>
          </w:p>
        </w:tc>
        <w:tc>
          <w:tcPr>
            <w:tcW w:w="0" w:type="auto"/>
            <w:vMerge w:val="restart"/>
            <w:vAlign w:val="center"/>
          </w:tcPr>
          <w:p w:rsidR="00DA08F9" w:rsidRDefault="00DA08F9" w:rsidP="00ED455F">
            <w:pPr>
              <w:jc w:val="center"/>
            </w:pPr>
            <w:r>
              <w:rPr>
                <w:rFonts w:ascii="宋体" w:hAnsi="宋体" w:hint="eastAsia"/>
                <w:b/>
                <w:szCs w:val="21"/>
              </w:rPr>
              <w:t>设立时间(年)</w:t>
            </w:r>
          </w:p>
        </w:tc>
        <w:tc>
          <w:tcPr>
            <w:tcW w:w="0" w:type="auto"/>
            <w:gridSpan w:val="3"/>
            <w:vAlign w:val="center"/>
          </w:tcPr>
          <w:p w:rsidR="00DA08F9" w:rsidRDefault="00DA08F9" w:rsidP="00ED455F">
            <w:pPr>
              <w:jc w:val="center"/>
            </w:pPr>
            <w:r>
              <w:rPr>
                <w:rFonts w:ascii="宋体" w:hAnsi="宋体" w:hint="eastAsia"/>
                <w:b/>
                <w:szCs w:val="21"/>
              </w:rPr>
              <w:t>授课教师</w:t>
            </w:r>
          </w:p>
        </w:tc>
        <w:tc>
          <w:tcPr>
            <w:tcW w:w="0" w:type="auto"/>
            <w:vMerge w:val="restart"/>
            <w:vAlign w:val="center"/>
          </w:tcPr>
          <w:p w:rsidR="00DA08F9" w:rsidRDefault="00DA08F9" w:rsidP="00ED455F">
            <w:pPr>
              <w:jc w:val="center"/>
            </w:pPr>
            <w:r>
              <w:rPr>
                <w:rFonts w:ascii="宋体" w:hAnsi="宋体" w:hint="eastAsia"/>
                <w:b/>
                <w:szCs w:val="21"/>
              </w:rPr>
              <w:t>本科学生数</w:t>
            </w:r>
          </w:p>
        </w:tc>
        <w:tc>
          <w:tcPr>
            <w:tcW w:w="0" w:type="auto"/>
            <w:vMerge w:val="restart"/>
            <w:vAlign w:val="center"/>
          </w:tcPr>
          <w:p w:rsidR="00DA08F9" w:rsidRDefault="00DA08F9" w:rsidP="00ED455F">
            <w:pPr>
              <w:jc w:val="center"/>
            </w:pPr>
            <w:r>
              <w:rPr>
                <w:rFonts w:ascii="宋体" w:hAnsi="宋体" w:hint="eastAsia"/>
                <w:b/>
                <w:szCs w:val="21"/>
              </w:rPr>
              <w:t>学生与本学院授课教师之比</w:t>
            </w:r>
          </w:p>
        </w:tc>
        <w:tc>
          <w:tcPr>
            <w:tcW w:w="0" w:type="auto"/>
            <w:vMerge w:val="restart"/>
            <w:vAlign w:val="center"/>
          </w:tcPr>
          <w:p w:rsidR="00DA08F9" w:rsidRDefault="00DA08F9" w:rsidP="00ED455F">
            <w:pPr>
              <w:jc w:val="center"/>
            </w:pPr>
            <w:r>
              <w:rPr>
                <w:rFonts w:ascii="宋体" w:hAnsi="宋体" w:hint="eastAsia"/>
                <w:b/>
                <w:szCs w:val="21"/>
              </w:rPr>
              <w:t>学年内学生流动净值</w:t>
            </w:r>
          </w:p>
        </w:tc>
        <w:tc>
          <w:tcPr>
            <w:tcW w:w="0" w:type="auto"/>
            <w:vMerge w:val="restart"/>
            <w:vAlign w:val="center"/>
          </w:tcPr>
          <w:p w:rsidR="00DA08F9" w:rsidRDefault="00DA08F9" w:rsidP="00ED455F">
            <w:pPr>
              <w:jc w:val="center"/>
            </w:pPr>
            <w:r>
              <w:rPr>
                <w:rFonts w:ascii="宋体" w:hAnsi="宋体" w:hint="eastAsia"/>
                <w:b/>
                <w:szCs w:val="21"/>
              </w:rPr>
              <w:t>应届毕业生数</w:t>
            </w:r>
          </w:p>
        </w:tc>
        <w:tc>
          <w:tcPr>
            <w:tcW w:w="0" w:type="auto"/>
            <w:vMerge w:val="restart"/>
            <w:vAlign w:val="center"/>
          </w:tcPr>
          <w:p w:rsidR="00DA08F9" w:rsidRDefault="00DA08F9" w:rsidP="00ED455F">
            <w:pPr>
              <w:jc w:val="center"/>
            </w:pPr>
            <w:r>
              <w:rPr>
                <w:rFonts w:ascii="宋体" w:hAnsi="宋体" w:hint="eastAsia"/>
                <w:b/>
                <w:szCs w:val="21"/>
              </w:rPr>
              <w:t>当年毕业生初次就业率(%)</w:t>
            </w:r>
          </w:p>
        </w:tc>
      </w:tr>
      <w:tr w:rsidR="00DA08F9" w:rsidTr="00ED455F">
        <w:trPr>
          <w:trHeight w:val="391"/>
          <w:tblHeader/>
          <w:jc w:val="center"/>
        </w:trPr>
        <w:tc>
          <w:tcPr>
            <w:tcW w:w="0" w:type="auto"/>
            <w:vMerge/>
            <w:vAlign w:val="center"/>
          </w:tcPr>
          <w:p w:rsidR="00DA08F9" w:rsidRDefault="00DA08F9" w:rsidP="00ED455F">
            <w:pPr>
              <w:jc w:val="center"/>
            </w:pPr>
          </w:p>
        </w:tc>
        <w:tc>
          <w:tcPr>
            <w:tcW w:w="0" w:type="auto"/>
            <w:vMerge/>
            <w:vAlign w:val="center"/>
          </w:tcPr>
          <w:p w:rsidR="00DA08F9" w:rsidRDefault="00DA08F9" w:rsidP="00ED455F">
            <w:pPr>
              <w:jc w:val="center"/>
            </w:pPr>
          </w:p>
        </w:tc>
        <w:tc>
          <w:tcPr>
            <w:tcW w:w="0" w:type="auto"/>
            <w:vMerge/>
            <w:vAlign w:val="center"/>
          </w:tcPr>
          <w:p w:rsidR="00DA08F9" w:rsidRDefault="00DA08F9" w:rsidP="00ED455F">
            <w:pPr>
              <w:jc w:val="center"/>
            </w:pPr>
          </w:p>
        </w:tc>
        <w:tc>
          <w:tcPr>
            <w:tcW w:w="0" w:type="auto"/>
            <w:vMerge/>
            <w:vAlign w:val="center"/>
          </w:tcPr>
          <w:p w:rsidR="00DA08F9" w:rsidRDefault="00DA08F9" w:rsidP="00ED455F">
            <w:pPr>
              <w:jc w:val="center"/>
            </w:pPr>
          </w:p>
        </w:tc>
        <w:tc>
          <w:tcPr>
            <w:tcW w:w="0" w:type="auto"/>
            <w:vAlign w:val="center"/>
          </w:tcPr>
          <w:p w:rsidR="00DA08F9" w:rsidRDefault="00DA08F9" w:rsidP="00ED455F">
            <w:pPr>
              <w:jc w:val="center"/>
            </w:pPr>
            <w:r>
              <w:rPr>
                <w:rFonts w:ascii="宋体" w:hAnsi="宋体" w:hint="eastAsia"/>
                <w:b/>
                <w:szCs w:val="21"/>
              </w:rPr>
              <w:t>本学院授课教师数</w:t>
            </w:r>
          </w:p>
        </w:tc>
        <w:tc>
          <w:tcPr>
            <w:tcW w:w="0" w:type="auto"/>
            <w:vAlign w:val="center"/>
          </w:tcPr>
          <w:p w:rsidR="00DA08F9" w:rsidRDefault="00DA08F9" w:rsidP="00ED455F">
            <w:pPr>
              <w:jc w:val="center"/>
            </w:pPr>
            <w:r>
              <w:rPr>
                <w:rFonts w:ascii="宋体" w:hAnsi="宋体" w:hint="eastAsia"/>
                <w:b/>
                <w:szCs w:val="21"/>
              </w:rPr>
              <w:t>外学院授课教师数</w:t>
            </w:r>
          </w:p>
        </w:tc>
        <w:tc>
          <w:tcPr>
            <w:tcW w:w="0" w:type="auto"/>
            <w:vAlign w:val="center"/>
          </w:tcPr>
          <w:p w:rsidR="00DA08F9" w:rsidRDefault="00DA08F9" w:rsidP="00ED455F">
            <w:pPr>
              <w:jc w:val="center"/>
            </w:pPr>
            <w:r>
              <w:rPr>
                <w:rFonts w:ascii="宋体" w:hAnsi="宋体" w:hint="eastAsia"/>
                <w:b/>
                <w:szCs w:val="21"/>
              </w:rPr>
              <w:t>具有高级职称的授课教师数</w:t>
            </w:r>
          </w:p>
        </w:tc>
        <w:tc>
          <w:tcPr>
            <w:tcW w:w="0" w:type="auto"/>
            <w:vMerge/>
            <w:vAlign w:val="center"/>
          </w:tcPr>
          <w:p w:rsidR="00DA08F9" w:rsidRDefault="00DA08F9" w:rsidP="00ED455F">
            <w:pPr>
              <w:jc w:val="center"/>
            </w:pPr>
          </w:p>
        </w:tc>
        <w:tc>
          <w:tcPr>
            <w:tcW w:w="0" w:type="auto"/>
            <w:vMerge/>
            <w:vAlign w:val="center"/>
          </w:tcPr>
          <w:p w:rsidR="00DA08F9" w:rsidRDefault="00DA08F9" w:rsidP="00ED455F">
            <w:pPr>
              <w:jc w:val="center"/>
            </w:pPr>
          </w:p>
        </w:tc>
        <w:tc>
          <w:tcPr>
            <w:tcW w:w="0" w:type="auto"/>
            <w:vMerge/>
            <w:vAlign w:val="center"/>
          </w:tcPr>
          <w:p w:rsidR="00DA08F9" w:rsidRDefault="00DA08F9" w:rsidP="00ED455F">
            <w:pPr>
              <w:jc w:val="center"/>
            </w:pPr>
          </w:p>
        </w:tc>
        <w:tc>
          <w:tcPr>
            <w:tcW w:w="0" w:type="auto"/>
            <w:vMerge/>
            <w:vAlign w:val="center"/>
          </w:tcPr>
          <w:p w:rsidR="00DA08F9" w:rsidRDefault="00DA08F9" w:rsidP="00ED455F">
            <w:pPr>
              <w:jc w:val="center"/>
            </w:pPr>
          </w:p>
        </w:tc>
        <w:tc>
          <w:tcPr>
            <w:tcW w:w="0" w:type="auto"/>
            <w:vMerge/>
            <w:vAlign w:val="center"/>
          </w:tcPr>
          <w:p w:rsidR="00DA08F9" w:rsidRDefault="00DA08F9" w:rsidP="00ED455F">
            <w:pPr>
              <w:jc w:val="center"/>
            </w:pPr>
          </w:p>
        </w:tc>
      </w:tr>
      <w:tr w:rsidR="00DA08F9" w:rsidTr="00ED455F">
        <w:trPr>
          <w:jc w:val="center"/>
        </w:trPr>
        <w:tc>
          <w:tcPr>
            <w:tcW w:w="0" w:type="auto"/>
            <w:vAlign w:val="center"/>
          </w:tcPr>
          <w:p w:rsidR="00DA08F9" w:rsidRDefault="00DA08F9" w:rsidP="00ED455F">
            <w:pPr>
              <w:jc w:val="center"/>
            </w:pPr>
            <w:r>
              <w:t>1</w:t>
            </w:r>
          </w:p>
        </w:tc>
        <w:tc>
          <w:tcPr>
            <w:tcW w:w="0" w:type="auto"/>
            <w:vAlign w:val="center"/>
          </w:tcPr>
          <w:p w:rsidR="00DA08F9" w:rsidRDefault="00DA08F9" w:rsidP="00ED455F">
            <w:pPr>
              <w:jc w:val="center"/>
            </w:pPr>
            <w:r>
              <w:t>法学</w:t>
            </w:r>
          </w:p>
        </w:tc>
        <w:tc>
          <w:tcPr>
            <w:tcW w:w="0" w:type="auto"/>
            <w:vAlign w:val="center"/>
          </w:tcPr>
          <w:p w:rsidR="00DA08F9" w:rsidRDefault="00DA08F9" w:rsidP="00ED455F">
            <w:pPr>
              <w:jc w:val="center"/>
            </w:pPr>
            <w:r>
              <w:t>省级一流专业建设点</w:t>
            </w:r>
          </w:p>
        </w:tc>
        <w:tc>
          <w:tcPr>
            <w:tcW w:w="0" w:type="auto"/>
            <w:vAlign w:val="center"/>
          </w:tcPr>
          <w:p w:rsidR="00DA08F9" w:rsidRDefault="00DA08F9" w:rsidP="00ED455F">
            <w:pPr>
              <w:jc w:val="center"/>
            </w:pPr>
            <w:r>
              <w:t>2010</w:t>
            </w:r>
          </w:p>
        </w:tc>
        <w:tc>
          <w:tcPr>
            <w:tcW w:w="0" w:type="auto"/>
            <w:vAlign w:val="center"/>
          </w:tcPr>
          <w:p w:rsidR="00DA08F9" w:rsidRDefault="00DA08F9" w:rsidP="00ED455F">
            <w:pPr>
              <w:jc w:val="center"/>
            </w:pPr>
            <w:r>
              <w:t>11</w:t>
            </w:r>
          </w:p>
        </w:tc>
        <w:tc>
          <w:tcPr>
            <w:tcW w:w="0" w:type="auto"/>
            <w:vAlign w:val="center"/>
          </w:tcPr>
          <w:p w:rsidR="00DA08F9" w:rsidRDefault="00DA08F9" w:rsidP="00ED455F">
            <w:pPr>
              <w:jc w:val="center"/>
            </w:pPr>
            <w:r>
              <w:t>0</w:t>
            </w:r>
          </w:p>
        </w:tc>
        <w:tc>
          <w:tcPr>
            <w:tcW w:w="0" w:type="auto"/>
            <w:vAlign w:val="center"/>
          </w:tcPr>
          <w:p w:rsidR="00DA08F9" w:rsidRDefault="00DA08F9" w:rsidP="00ED455F">
            <w:pPr>
              <w:jc w:val="center"/>
            </w:pPr>
            <w:r>
              <w:t>4</w:t>
            </w:r>
          </w:p>
        </w:tc>
        <w:tc>
          <w:tcPr>
            <w:tcW w:w="0" w:type="auto"/>
            <w:vAlign w:val="center"/>
          </w:tcPr>
          <w:p w:rsidR="00DA08F9" w:rsidRDefault="00DA08F9" w:rsidP="00ED455F">
            <w:pPr>
              <w:jc w:val="center"/>
            </w:pPr>
            <w:r>
              <w:t>1277</w:t>
            </w:r>
          </w:p>
        </w:tc>
        <w:tc>
          <w:tcPr>
            <w:tcW w:w="0" w:type="auto"/>
            <w:vAlign w:val="center"/>
          </w:tcPr>
          <w:p w:rsidR="00DA08F9" w:rsidRDefault="00DA08F9" w:rsidP="00ED455F">
            <w:pPr>
              <w:jc w:val="center"/>
            </w:pPr>
            <w:r>
              <w:t>116.09</w:t>
            </w:r>
          </w:p>
        </w:tc>
        <w:tc>
          <w:tcPr>
            <w:tcW w:w="0" w:type="auto"/>
            <w:vAlign w:val="center"/>
          </w:tcPr>
          <w:p w:rsidR="00DA08F9" w:rsidRDefault="00DA08F9" w:rsidP="00ED455F">
            <w:pPr>
              <w:jc w:val="center"/>
            </w:pPr>
            <w:r>
              <w:t>12</w:t>
            </w:r>
          </w:p>
        </w:tc>
        <w:tc>
          <w:tcPr>
            <w:tcW w:w="0" w:type="auto"/>
            <w:vAlign w:val="center"/>
          </w:tcPr>
          <w:p w:rsidR="00DA08F9" w:rsidRDefault="00DA08F9" w:rsidP="00ED455F">
            <w:pPr>
              <w:jc w:val="center"/>
            </w:pPr>
            <w:r>
              <w:t>411</w:t>
            </w:r>
          </w:p>
        </w:tc>
        <w:tc>
          <w:tcPr>
            <w:tcW w:w="0" w:type="auto"/>
            <w:vAlign w:val="center"/>
          </w:tcPr>
          <w:p w:rsidR="00DA08F9" w:rsidRDefault="00DA08F9" w:rsidP="00ED455F">
            <w:pPr>
              <w:jc w:val="center"/>
            </w:pPr>
            <w:r>
              <w:t>79.56</w:t>
            </w:r>
          </w:p>
        </w:tc>
      </w:tr>
      <w:tr w:rsidR="00DA08F9" w:rsidTr="00ED455F">
        <w:trPr>
          <w:jc w:val="center"/>
        </w:trPr>
        <w:tc>
          <w:tcPr>
            <w:tcW w:w="0" w:type="auto"/>
            <w:vAlign w:val="center"/>
          </w:tcPr>
          <w:p w:rsidR="00DA08F9" w:rsidRDefault="00DA08F9" w:rsidP="00ED455F">
            <w:pPr>
              <w:jc w:val="center"/>
            </w:pPr>
            <w:r>
              <w:t>2</w:t>
            </w:r>
          </w:p>
        </w:tc>
        <w:tc>
          <w:tcPr>
            <w:tcW w:w="0" w:type="auto"/>
            <w:vAlign w:val="center"/>
          </w:tcPr>
          <w:p w:rsidR="00DA08F9" w:rsidRDefault="00DA08F9" w:rsidP="00ED455F">
            <w:pPr>
              <w:jc w:val="center"/>
            </w:pPr>
            <w:r>
              <w:t>交通管理工程</w:t>
            </w:r>
          </w:p>
        </w:tc>
        <w:tc>
          <w:tcPr>
            <w:tcW w:w="0" w:type="auto"/>
            <w:vAlign w:val="center"/>
          </w:tcPr>
          <w:p w:rsidR="00DA08F9" w:rsidRDefault="00DA08F9" w:rsidP="00ED455F">
            <w:pPr>
              <w:jc w:val="center"/>
            </w:pPr>
            <w:r>
              <w:t>省级一流专业建设点</w:t>
            </w:r>
          </w:p>
        </w:tc>
        <w:tc>
          <w:tcPr>
            <w:tcW w:w="0" w:type="auto"/>
            <w:vAlign w:val="center"/>
          </w:tcPr>
          <w:p w:rsidR="00DA08F9" w:rsidRDefault="00DA08F9" w:rsidP="00ED455F">
            <w:pPr>
              <w:jc w:val="center"/>
            </w:pPr>
            <w:r>
              <w:t>2011</w:t>
            </w:r>
          </w:p>
        </w:tc>
        <w:tc>
          <w:tcPr>
            <w:tcW w:w="0" w:type="auto"/>
            <w:vAlign w:val="center"/>
          </w:tcPr>
          <w:p w:rsidR="00DA08F9" w:rsidRDefault="00DA08F9" w:rsidP="00ED455F">
            <w:pPr>
              <w:jc w:val="center"/>
            </w:pPr>
            <w:r>
              <w:t>6</w:t>
            </w:r>
          </w:p>
        </w:tc>
        <w:tc>
          <w:tcPr>
            <w:tcW w:w="0" w:type="auto"/>
            <w:vAlign w:val="center"/>
          </w:tcPr>
          <w:p w:rsidR="00DA08F9" w:rsidRDefault="00DA08F9" w:rsidP="00ED455F">
            <w:pPr>
              <w:jc w:val="center"/>
            </w:pPr>
            <w:r>
              <w:t>6</w:t>
            </w:r>
          </w:p>
        </w:tc>
        <w:tc>
          <w:tcPr>
            <w:tcW w:w="0" w:type="auto"/>
            <w:vAlign w:val="center"/>
          </w:tcPr>
          <w:p w:rsidR="00DA08F9" w:rsidRDefault="00DA08F9" w:rsidP="00ED455F">
            <w:pPr>
              <w:jc w:val="center"/>
            </w:pPr>
            <w:r>
              <w:t>5</w:t>
            </w:r>
          </w:p>
        </w:tc>
        <w:tc>
          <w:tcPr>
            <w:tcW w:w="0" w:type="auto"/>
            <w:vAlign w:val="center"/>
          </w:tcPr>
          <w:p w:rsidR="00DA08F9" w:rsidRDefault="00DA08F9" w:rsidP="00ED455F">
            <w:pPr>
              <w:jc w:val="center"/>
            </w:pPr>
            <w:r>
              <w:t>304</w:t>
            </w:r>
          </w:p>
        </w:tc>
        <w:tc>
          <w:tcPr>
            <w:tcW w:w="0" w:type="auto"/>
            <w:vAlign w:val="center"/>
          </w:tcPr>
          <w:p w:rsidR="00DA08F9" w:rsidRDefault="00DA08F9" w:rsidP="00ED455F">
            <w:pPr>
              <w:jc w:val="center"/>
            </w:pPr>
            <w:r>
              <w:t>50.67</w:t>
            </w:r>
          </w:p>
        </w:tc>
        <w:tc>
          <w:tcPr>
            <w:tcW w:w="0" w:type="auto"/>
            <w:vAlign w:val="center"/>
          </w:tcPr>
          <w:p w:rsidR="00DA08F9" w:rsidRDefault="00DA08F9" w:rsidP="00ED455F">
            <w:pPr>
              <w:jc w:val="center"/>
            </w:pPr>
            <w:r>
              <w:t>0</w:t>
            </w:r>
          </w:p>
        </w:tc>
        <w:tc>
          <w:tcPr>
            <w:tcW w:w="0" w:type="auto"/>
            <w:vAlign w:val="center"/>
          </w:tcPr>
          <w:p w:rsidR="00DA08F9" w:rsidRDefault="00DA08F9" w:rsidP="00ED455F">
            <w:pPr>
              <w:jc w:val="center"/>
            </w:pPr>
            <w:r>
              <w:t>50</w:t>
            </w:r>
          </w:p>
        </w:tc>
        <w:tc>
          <w:tcPr>
            <w:tcW w:w="0" w:type="auto"/>
            <w:vAlign w:val="center"/>
          </w:tcPr>
          <w:p w:rsidR="00DA08F9" w:rsidRDefault="00DA08F9" w:rsidP="00ED455F">
            <w:pPr>
              <w:jc w:val="center"/>
            </w:pPr>
            <w:r>
              <w:t>94.00</w:t>
            </w:r>
          </w:p>
        </w:tc>
      </w:tr>
      <w:tr w:rsidR="00DA08F9" w:rsidTr="00ED455F">
        <w:trPr>
          <w:jc w:val="center"/>
        </w:trPr>
        <w:tc>
          <w:tcPr>
            <w:tcW w:w="0" w:type="auto"/>
            <w:vAlign w:val="center"/>
          </w:tcPr>
          <w:p w:rsidR="00DA08F9" w:rsidRDefault="00DA08F9" w:rsidP="00ED455F">
            <w:pPr>
              <w:jc w:val="center"/>
            </w:pPr>
            <w:r>
              <w:t>3</w:t>
            </w:r>
          </w:p>
        </w:tc>
        <w:tc>
          <w:tcPr>
            <w:tcW w:w="0" w:type="auto"/>
            <w:vAlign w:val="center"/>
          </w:tcPr>
          <w:p w:rsidR="00DA08F9" w:rsidRDefault="00DA08F9" w:rsidP="00ED455F">
            <w:pPr>
              <w:jc w:val="center"/>
            </w:pPr>
            <w:r>
              <w:t>治安学</w:t>
            </w:r>
          </w:p>
        </w:tc>
        <w:tc>
          <w:tcPr>
            <w:tcW w:w="0" w:type="auto"/>
            <w:vAlign w:val="center"/>
          </w:tcPr>
          <w:p w:rsidR="00DA08F9" w:rsidRDefault="00DA08F9" w:rsidP="00ED455F">
            <w:pPr>
              <w:jc w:val="center"/>
            </w:pPr>
            <w:r>
              <w:t>省级一流专业</w:t>
            </w:r>
            <w:r>
              <w:lastRenderedPageBreak/>
              <w:t>建设点</w:t>
            </w:r>
          </w:p>
        </w:tc>
        <w:tc>
          <w:tcPr>
            <w:tcW w:w="0" w:type="auto"/>
            <w:vAlign w:val="center"/>
          </w:tcPr>
          <w:p w:rsidR="00DA08F9" w:rsidRDefault="00DA08F9" w:rsidP="00ED455F">
            <w:pPr>
              <w:jc w:val="center"/>
            </w:pPr>
            <w:r>
              <w:lastRenderedPageBreak/>
              <w:t>2010</w:t>
            </w:r>
          </w:p>
        </w:tc>
        <w:tc>
          <w:tcPr>
            <w:tcW w:w="0" w:type="auto"/>
            <w:vAlign w:val="center"/>
          </w:tcPr>
          <w:p w:rsidR="00DA08F9" w:rsidRDefault="00DA08F9" w:rsidP="00ED455F">
            <w:pPr>
              <w:jc w:val="center"/>
            </w:pPr>
            <w:r>
              <w:t>13</w:t>
            </w:r>
          </w:p>
        </w:tc>
        <w:tc>
          <w:tcPr>
            <w:tcW w:w="0" w:type="auto"/>
            <w:vAlign w:val="center"/>
          </w:tcPr>
          <w:p w:rsidR="00DA08F9" w:rsidRDefault="00DA08F9" w:rsidP="00ED455F">
            <w:pPr>
              <w:jc w:val="center"/>
            </w:pPr>
            <w:r>
              <w:t>7</w:t>
            </w:r>
          </w:p>
        </w:tc>
        <w:tc>
          <w:tcPr>
            <w:tcW w:w="0" w:type="auto"/>
            <w:vAlign w:val="center"/>
          </w:tcPr>
          <w:p w:rsidR="00DA08F9" w:rsidRDefault="00DA08F9" w:rsidP="00ED455F">
            <w:pPr>
              <w:jc w:val="center"/>
            </w:pPr>
            <w:r>
              <w:t>9</w:t>
            </w:r>
          </w:p>
        </w:tc>
        <w:tc>
          <w:tcPr>
            <w:tcW w:w="0" w:type="auto"/>
            <w:vAlign w:val="center"/>
          </w:tcPr>
          <w:p w:rsidR="00DA08F9" w:rsidRDefault="00DA08F9" w:rsidP="00ED455F">
            <w:pPr>
              <w:jc w:val="center"/>
            </w:pPr>
            <w:r>
              <w:t>653</w:t>
            </w:r>
          </w:p>
        </w:tc>
        <w:tc>
          <w:tcPr>
            <w:tcW w:w="0" w:type="auto"/>
            <w:vAlign w:val="center"/>
          </w:tcPr>
          <w:p w:rsidR="00DA08F9" w:rsidRDefault="00DA08F9" w:rsidP="00ED455F">
            <w:pPr>
              <w:jc w:val="center"/>
            </w:pPr>
            <w:r>
              <w:t>50.23</w:t>
            </w:r>
          </w:p>
        </w:tc>
        <w:tc>
          <w:tcPr>
            <w:tcW w:w="0" w:type="auto"/>
            <w:vAlign w:val="center"/>
          </w:tcPr>
          <w:p w:rsidR="00DA08F9" w:rsidRDefault="00DA08F9" w:rsidP="00ED455F">
            <w:pPr>
              <w:jc w:val="center"/>
            </w:pPr>
            <w:r>
              <w:t>0</w:t>
            </w:r>
          </w:p>
        </w:tc>
        <w:tc>
          <w:tcPr>
            <w:tcW w:w="0" w:type="auto"/>
            <w:vAlign w:val="center"/>
          </w:tcPr>
          <w:p w:rsidR="00DA08F9" w:rsidRDefault="00DA08F9" w:rsidP="00ED455F">
            <w:pPr>
              <w:jc w:val="center"/>
            </w:pPr>
            <w:r>
              <w:t>131</w:t>
            </w:r>
          </w:p>
        </w:tc>
        <w:tc>
          <w:tcPr>
            <w:tcW w:w="0" w:type="auto"/>
            <w:vAlign w:val="center"/>
          </w:tcPr>
          <w:p w:rsidR="00DA08F9" w:rsidRDefault="00DA08F9" w:rsidP="00ED455F">
            <w:pPr>
              <w:jc w:val="center"/>
            </w:pPr>
            <w:r>
              <w:t>93.89</w:t>
            </w:r>
          </w:p>
        </w:tc>
      </w:tr>
      <w:tr w:rsidR="00DA08F9" w:rsidTr="00ED455F">
        <w:trPr>
          <w:jc w:val="center"/>
        </w:trPr>
        <w:tc>
          <w:tcPr>
            <w:tcW w:w="0" w:type="auto"/>
            <w:vAlign w:val="center"/>
          </w:tcPr>
          <w:p w:rsidR="00DA08F9" w:rsidRDefault="00DA08F9" w:rsidP="00ED455F">
            <w:pPr>
              <w:jc w:val="center"/>
            </w:pPr>
            <w:r>
              <w:lastRenderedPageBreak/>
              <w:t>4</w:t>
            </w:r>
          </w:p>
        </w:tc>
        <w:tc>
          <w:tcPr>
            <w:tcW w:w="0" w:type="auto"/>
            <w:vAlign w:val="center"/>
          </w:tcPr>
          <w:p w:rsidR="00DA08F9" w:rsidRDefault="00DA08F9" w:rsidP="00ED455F">
            <w:pPr>
              <w:jc w:val="center"/>
            </w:pPr>
            <w:r>
              <w:t>侦查学</w:t>
            </w:r>
          </w:p>
        </w:tc>
        <w:tc>
          <w:tcPr>
            <w:tcW w:w="0" w:type="auto"/>
            <w:vAlign w:val="center"/>
          </w:tcPr>
          <w:p w:rsidR="00DA08F9" w:rsidRDefault="00DA08F9" w:rsidP="00ED455F">
            <w:pPr>
              <w:jc w:val="center"/>
            </w:pPr>
            <w:r>
              <w:t>国家级一流专业建设点</w:t>
            </w:r>
          </w:p>
        </w:tc>
        <w:tc>
          <w:tcPr>
            <w:tcW w:w="0" w:type="auto"/>
            <w:vAlign w:val="center"/>
          </w:tcPr>
          <w:p w:rsidR="00DA08F9" w:rsidRDefault="00DA08F9" w:rsidP="00ED455F">
            <w:pPr>
              <w:jc w:val="center"/>
            </w:pPr>
            <w:r>
              <w:t>2010</w:t>
            </w:r>
          </w:p>
        </w:tc>
        <w:tc>
          <w:tcPr>
            <w:tcW w:w="0" w:type="auto"/>
            <w:vAlign w:val="center"/>
          </w:tcPr>
          <w:p w:rsidR="00DA08F9" w:rsidRDefault="00DA08F9" w:rsidP="00ED455F">
            <w:pPr>
              <w:jc w:val="center"/>
            </w:pPr>
            <w:r>
              <w:t>19</w:t>
            </w:r>
          </w:p>
        </w:tc>
        <w:tc>
          <w:tcPr>
            <w:tcW w:w="0" w:type="auto"/>
            <w:vAlign w:val="center"/>
          </w:tcPr>
          <w:p w:rsidR="00DA08F9" w:rsidRDefault="00DA08F9" w:rsidP="00ED455F">
            <w:pPr>
              <w:jc w:val="center"/>
            </w:pPr>
            <w:r>
              <w:t>13</w:t>
            </w:r>
          </w:p>
        </w:tc>
        <w:tc>
          <w:tcPr>
            <w:tcW w:w="0" w:type="auto"/>
            <w:vAlign w:val="center"/>
          </w:tcPr>
          <w:p w:rsidR="00DA08F9" w:rsidRDefault="00DA08F9" w:rsidP="00ED455F">
            <w:pPr>
              <w:jc w:val="center"/>
            </w:pPr>
            <w:r>
              <w:t>19</w:t>
            </w:r>
          </w:p>
        </w:tc>
        <w:tc>
          <w:tcPr>
            <w:tcW w:w="0" w:type="auto"/>
            <w:vAlign w:val="center"/>
          </w:tcPr>
          <w:p w:rsidR="00DA08F9" w:rsidRDefault="00DA08F9" w:rsidP="00ED455F">
            <w:pPr>
              <w:jc w:val="center"/>
            </w:pPr>
            <w:r>
              <w:t>733</w:t>
            </w:r>
          </w:p>
        </w:tc>
        <w:tc>
          <w:tcPr>
            <w:tcW w:w="0" w:type="auto"/>
            <w:vAlign w:val="center"/>
          </w:tcPr>
          <w:p w:rsidR="00DA08F9" w:rsidRDefault="00DA08F9" w:rsidP="00ED455F">
            <w:pPr>
              <w:jc w:val="center"/>
            </w:pPr>
            <w:r>
              <w:t>38.58</w:t>
            </w:r>
          </w:p>
        </w:tc>
        <w:tc>
          <w:tcPr>
            <w:tcW w:w="0" w:type="auto"/>
            <w:vAlign w:val="center"/>
          </w:tcPr>
          <w:p w:rsidR="00DA08F9" w:rsidRDefault="00DA08F9" w:rsidP="00ED455F">
            <w:pPr>
              <w:jc w:val="center"/>
            </w:pPr>
            <w:r>
              <w:t>1</w:t>
            </w:r>
          </w:p>
        </w:tc>
        <w:tc>
          <w:tcPr>
            <w:tcW w:w="0" w:type="auto"/>
            <w:vAlign w:val="center"/>
          </w:tcPr>
          <w:p w:rsidR="00DA08F9" w:rsidRDefault="00DA08F9" w:rsidP="00ED455F">
            <w:pPr>
              <w:jc w:val="center"/>
            </w:pPr>
            <w:r>
              <w:t>216</w:t>
            </w:r>
          </w:p>
        </w:tc>
        <w:tc>
          <w:tcPr>
            <w:tcW w:w="0" w:type="auto"/>
            <w:vAlign w:val="center"/>
          </w:tcPr>
          <w:p w:rsidR="00DA08F9" w:rsidRDefault="00DA08F9" w:rsidP="00ED455F">
            <w:pPr>
              <w:jc w:val="center"/>
            </w:pPr>
            <w:r>
              <w:t>93.06</w:t>
            </w:r>
          </w:p>
        </w:tc>
      </w:tr>
      <w:tr w:rsidR="00DA08F9" w:rsidTr="00ED455F">
        <w:trPr>
          <w:jc w:val="center"/>
        </w:trPr>
        <w:tc>
          <w:tcPr>
            <w:tcW w:w="0" w:type="auto"/>
            <w:vAlign w:val="center"/>
          </w:tcPr>
          <w:p w:rsidR="00DA08F9" w:rsidRDefault="00DA08F9" w:rsidP="00ED455F">
            <w:pPr>
              <w:jc w:val="center"/>
            </w:pPr>
            <w:r>
              <w:t>5</w:t>
            </w:r>
          </w:p>
        </w:tc>
        <w:tc>
          <w:tcPr>
            <w:tcW w:w="0" w:type="auto"/>
            <w:vAlign w:val="center"/>
          </w:tcPr>
          <w:p w:rsidR="00DA08F9" w:rsidRDefault="00DA08F9" w:rsidP="00ED455F">
            <w:pPr>
              <w:jc w:val="center"/>
            </w:pPr>
            <w:r>
              <w:t>刑事科学技术</w:t>
            </w:r>
          </w:p>
        </w:tc>
        <w:tc>
          <w:tcPr>
            <w:tcW w:w="0" w:type="auto"/>
            <w:vAlign w:val="center"/>
          </w:tcPr>
          <w:p w:rsidR="00DA08F9" w:rsidRDefault="00DA08F9" w:rsidP="00ED455F">
            <w:pPr>
              <w:jc w:val="center"/>
            </w:pPr>
            <w:r>
              <w:t>国家级一流专业建设点</w:t>
            </w:r>
          </w:p>
        </w:tc>
        <w:tc>
          <w:tcPr>
            <w:tcW w:w="0" w:type="auto"/>
            <w:vAlign w:val="center"/>
          </w:tcPr>
          <w:p w:rsidR="00DA08F9" w:rsidRDefault="00DA08F9" w:rsidP="00ED455F">
            <w:pPr>
              <w:jc w:val="center"/>
            </w:pPr>
            <w:r>
              <w:t>2010</w:t>
            </w:r>
          </w:p>
        </w:tc>
        <w:tc>
          <w:tcPr>
            <w:tcW w:w="0" w:type="auto"/>
            <w:vAlign w:val="center"/>
          </w:tcPr>
          <w:p w:rsidR="00DA08F9" w:rsidRDefault="00DA08F9" w:rsidP="00ED455F">
            <w:pPr>
              <w:jc w:val="center"/>
            </w:pPr>
            <w:r>
              <w:t>13</w:t>
            </w:r>
          </w:p>
        </w:tc>
        <w:tc>
          <w:tcPr>
            <w:tcW w:w="0" w:type="auto"/>
            <w:vAlign w:val="center"/>
          </w:tcPr>
          <w:p w:rsidR="00DA08F9" w:rsidRDefault="00DA08F9" w:rsidP="00ED455F">
            <w:pPr>
              <w:jc w:val="center"/>
            </w:pPr>
            <w:r>
              <w:t>9</w:t>
            </w:r>
          </w:p>
        </w:tc>
        <w:tc>
          <w:tcPr>
            <w:tcW w:w="0" w:type="auto"/>
            <w:vAlign w:val="center"/>
          </w:tcPr>
          <w:p w:rsidR="00DA08F9" w:rsidRDefault="00DA08F9" w:rsidP="00ED455F">
            <w:pPr>
              <w:jc w:val="center"/>
            </w:pPr>
            <w:r>
              <w:t>9</w:t>
            </w:r>
          </w:p>
        </w:tc>
        <w:tc>
          <w:tcPr>
            <w:tcW w:w="0" w:type="auto"/>
            <w:vAlign w:val="center"/>
          </w:tcPr>
          <w:p w:rsidR="00DA08F9" w:rsidRDefault="00DA08F9" w:rsidP="00ED455F">
            <w:pPr>
              <w:jc w:val="center"/>
            </w:pPr>
            <w:r>
              <w:t>466</w:t>
            </w:r>
          </w:p>
        </w:tc>
        <w:tc>
          <w:tcPr>
            <w:tcW w:w="0" w:type="auto"/>
            <w:vAlign w:val="center"/>
          </w:tcPr>
          <w:p w:rsidR="00DA08F9" w:rsidRDefault="00DA08F9" w:rsidP="00ED455F">
            <w:pPr>
              <w:jc w:val="center"/>
            </w:pPr>
            <w:r>
              <w:t>35.85</w:t>
            </w:r>
          </w:p>
        </w:tc>
        <w:tc>
          <w:tcPr>
            <w:tcW w:w="0" w:type="auto"/>
            <w:vAlign w:val="center"/>
          </w:tcPr>
          <w:p w:rsidR="00DA08F9" w:rsidRDefault="00DA08F9" w:rsidP="00ED455F">
            <w:pPr>
              <w:jc w:val="center"/>
            </w:pPr>
            <w:r>
              <w:t>-1</w:t>
            </w:r>
          </w:p>
        </w:tc>
        <w:tc>
          <w:tcPr>
            <w:tcW w:w="0" w:type="auto"/>
            <w:vAlign w:val="center"/>
          </w:tcPr>
          <w:p w:rsidR="00DA08F9" w:rsidRDefault="00DA08F9" w:rsidP="00ED455F">
            <w:pPr>
              <w:jc w:val="center"/>
            </w:pPr>
            <w:r>
              <w:t>142</w:t>
            </w:r>
          </w:p>
        </w:tc>
        <w:tc>
          <w:tcPr>
            <w:tcW w:w="0" w:type="auto"/>
            <w:vAlign w:val="center"/>
          </w:tcPr>
          <w:p w:rsidR="00DA08F9" w:rsidRDefault="00DA08F9" w:rsidP="00ED455F">
            <w:pPr>
              <w:jc w:val="center"/>
            </w:pPr>
            <w:r>
              <w:t>97.89</w:t>
            </w:r>
          </w:p>
        </w:tc>
      </w:tr>
      <w:tr w:rsidR="00DA08F9" w:rsidTr="00ED455F">
        <w:trPr>
          <w:jc w:val="center"/>
        </w:trPr>
        <w:tc>
          <w:tcPr>
            <w:tcW w:w="0" w:type="auto"/>
            <w:vAlign w:val="center"/>
          </w:tcPr>
          <w:p w:rsidR="00DA08F9" w:rsidRDefault="00DA08F9" w:rsidP="00ED455F">
            <w:pPr>
              <w:jc w:val="center"/>
            </w:pPr>
            <w:r>
              <w:t>6</w:t>
            </w:r>
          </w:p>
        </w:tc>
        <w:tc>
          <w:tcPr>
            <w:tcW w:w="0" w:type="auto"/>
            <w:vAlign w:val="center"/>
          </w:tcPr>
          <w:p w:rsidR="00DA08F9" w:rsidRDefault="00DA08F9" w:rsidP="00ED455F">
            <w:pPr>
              <w:jc w:val="center"/>
            </w:pPr>
            <w:r>
              <w:t>计算机科学与技术</w:t>
            </w:r>
          </w:p>
        </w:tc>
        <w:tc>
          <w:tcPr>
            <w:tcW w:w="0" w:type="auto"/>
            <w:vAlign w:val="center"/>
          </w:tcPr>
          <w:p w:rsidR="00DA08F9" w:rsidRDefault="00DA08F9" w:rsidP="00ED455F">
            <w:pPr>
              <w:jc w:val="center"/>
            </w:pPr>
            <w:r>
              <w:t>省级一流专业建设点</w:t>
            </w:r>
          </w:p>
        </w:tc>
        <w:tc>
          <w:tcPr>
            <w:tcW w:w="0" w:type="auto"/>
            <w:vAlign w:val="center"/>
          </w:tcPr>
          <w:p w:rsidR="00DA08F9" w:rsidRDefault="00DA08F9" w:rsidP="00ED455F">
            <w:pPr>
              <w:jc w:val="center"/>
            </w:pPr>
            <w:r>
              <w:t>2010</w:t>
            </w:r>
          </w:p>
        </w:tc>
        <w:tc>
          <w:tcPr>
            <w:tcW w:w="0" w:type="auto"/>
            <w:vAlign w:val="center"/>
          </w:tcPr>
          <w:p w:rsidR="00DA08F9" w:rsidRDefault="00DA08F9" w:rsidP="00ED455F">
            <w:pPr>
              <w:jc w:val="center"/>
            </w:pPr>
            <w:r>
              <w:t>14</w:t>
            </w:r>
          </w:p>
        </w:tc>
        <w:tc>
          <w:tcPr>
            <w:tcW w:w="0" w:type="auto"/>
            <w:vAlign w:val="center"/>
          </w:tcPr>
          <w:p w:rsidR="00DA08F9" w:rsidRDefault="00DA08F9" w:rsidP="00ED455F">
            <w:pPr>
              <w:jc w:val="center"/>
            </w:pPr>
            <w:r>
              <w:t>2</w:t>
            </w:r>
          </w:p>
        </w:tc>
        <w:tc>
          <w:tcPr>
            <w:tcW w:w="0" w:type="auto"/>
            <w:vAlign w:val="center"/>
          </w:tcPr>
          <w:p w:rsidR="00DA08F9" w:rsidRDefault="00DA08F9" w:rsidP="00ED455F">
            <w:pPr>
              <w:jc w:val="center"/>
            </w:pPr>
            <w:r>
              <w:t>11</w:t>
            </w:r>
          </w:p>
        </w:tc>
        <w:tc>
          <w:tcPr>
            <w:tcW w:w="0" w:type="auto"/>
            <w:vAlign w:val="center"/>
          </w:tcPr>
          <w:p w:rsidR="00DA08F9" w:rsidRDefault="00DA08F9" w:rsidP="00ED455F">
            <w:pPr>
              <w:jc w:val="center"/>
            </w:pPr>
            <w:r>
              <w:t>292</w:t>
            </w:r>
          </w:p>
        </w:tc>
        <w:tc>
          <w:tcPr>
            <w:tcW w:w="0" w:type="auto"/>
            <w:vAlign w:val="center"/>
          </w:tcPr>
          <w:p w:rsidR="00DA08F9" w:rsidRDefault="00DA08F9" w:rsidP="00ED455F">
            <w:pPr>
              <w:jc w:val="center"/>
            </w:pPr>
            <w:r>
              <w:t>20.86</w:t>
            </w:r>
          </w:p>
        </w:tc>
        <w:tc>
          <w:tcPr>
            <w:tcW w:w="0" w:type="auto"/>
            <w:vAlign w:val="center"/>
          </w:tcPr>
          <w:p w:rsidR="00DA08F9" w:rsidRDefault="00DA08F9" w:rsidP="00ED455F">
            <w:pPr>
              <w:jc w:val="center"/>
            </w:pPr>
            <w:r>
              <w:t>-2</w:t>
            </w:r>
          </w:p>
        </w:tc>
        <w:tc>
          <w:tcPr>
            <w:tcW w:w="0" w:type="auto"/>
            <w:vAlign w:val="center"/>
          </w:tcPr>
          <w:p w:rsidR="00DA08F9" w:rsidRDefault="00DA08F9" w:rsidP="00ED455F">
            <w:pPr>
              <w:jc w:val="center"/>
            </w:pPr>
            <w:r>
              <w:t>90</w:t>
            </w:r>
          </w:p>
        </w:tc>
        <w:tc>
          <w:tcPr>
            <w:tcW w:w="0" w:type="auto"/>
            <w:vAlign w:val="center"/>
          </w:tcPr>
          <w:p w:rsidR="00DA08F9" w:rsidRDefault="00DA08F9" w:rsidP="00ED455F">
            <w:pPr>
              <w:jc w:val="center"/>
            </w:pPr>
            <w:r>
              <w:t>97.78</w:t>
            </w:r>
          </w:p>
        </w:tc>
      </w:tr>
    </w:tbl>
    <w:p w:rsidR="00FA3944" w:rsidRPr="003C26C6" w:rsidRDefault="00BC3D4B" w:rsidP="00BC3D4B">
      <w:pPr>
        <w:spacing w:line="400" w:lineRule="exact"/>
        <w:rPr>
          <w:rFonts w:ascii="宋体" w:hAnsi="宋体" w:cs="仿宋_GB2312"/>
          <w:sz w:val="24"/>
        </w:rPr>
      </w:pPr>
      <w:r w:rsidRPr="00BC3D4B">
        <w:rPr>
          <w:rFonts w:ascii="黑体" w:eastAsia="黑体" w:hAnsi="黑体" w:cs="仿宋_GB2312" w:hint="eastAsia"/>
          <w:sz w:val="24"/>
        </w:rPr>
        <w:t>2.</w:t>
      </w:r>
      <w:r w:rsidR="00FA3944" w:rsidRPr="00BC3D4B">
        <w:rPr>
          <w:rFonts w:ascii="黑体" w:eastAsia="黑体" w:hAnsi="黑体" w:cs="仿宋_GB2312" w:hint="eastAsia"/>
          <w:sz w:val="24"/>
        </w:rPr>
        <w:t>完善专业结构，强化专业群构建。</w:t>
      </w:r>
      <w:r w:rsidR="00FA3944" w:rsidRPr="003C26C6">
        <w:rPr>
          <w:rFonts w:ascii="宋体" w:hAnsi="宋体" w:cs="仿宋_GB2312" w:hint="eastAsia"/>
          <w:sz w:val="24"/>
        </w:rPr>
        <w:t>根据学院发展定位和公安学、公安技术学科专业的优势特色，以及吉林创建全国最安全省份工作及地方经济社会发展需要对人才培养的实际需求，按照以学生为中心、以产出为导向的原则，学院根据针对公安工作新形势、新任务和公安</w:t>
      </w:r>
      <w:r w:rsidR="00EA18D4">
        <w:rPr>
          <w:rFonts w:ascii="宋体" w:hAnsi="宋体" w:cs="仿宋_GB2312" w:hint="eastAsia"/>
          <w:sz w:val="24"/>
        </w:rPr>
        <w:t>情报和公安大数据</w:t>
      </w:r>
      <w:r w:rsidR="00FA3944" w:rsidRPr="003C26C6">
        <w:rPr>
          <w:rFonts w:ascii="宋体" w:hAnsi="宋体" w:cs="仿宋_GB2312" w:hint="eastAsia"/>
          <w:sz w:val="24"/>
        </w:rPr>
        <w:t>发展对</w:t>
      </w:r>
      <w:r w:rsidR="00EA18D4">
        <w:rPr>
          <w:rFonts w:ascii="宋体" w:hAnsi="宋体" w:cs="仿宋_GB2312" w:hint="eastAsia"/>
          <w:sz w:val="24"/>
        </w:rPr>
        <w:t>公安情报工作</w:t>
      </w:r>
      <w:r w:rsidR="00FA3944" w:rsidRPr="003C26C6">
        <w:rPr>
          <w:rFonts w:ascii="宋体" w:hAnsi="宋体" w:cs="仿宋_GB2312" w:hint="eastAsia"/>
          <w:sz w:val="24"/>
        </w:rPr>
        <w:t>应用型公安专门人才的迫切需要，依托学院公安学、公安技术、法学方面的优势，增加了</w:t>
      </w:r>
      <w:r w:rsidR="00EA18D4">
        <w:rPr>
          <w:rFonts w:ascii="宋体" w:hAnsi="宋体" w:cs="仿宋_GB2312" w:hint="eastAsia"/>
          <w:sz w:val="24"/>
        </w:rPr>
        <w:t>公安情报学</w:t>
      </w:r>
      <w:r w:rsidR="00FA3944" w:rsidRPr="003C26C6">
        <w:rPr>
          <w:rFonts w:ascii="宋体" w:hAnsi="宋体" w:cs="仿宋_GB2312" w:hint="eastAsia"/>
          <w:sz w:val="24"/>
        </w:rPr>
        <w:t>专业招生计划。通过专业结构调整，学院共设置本科招生专业</w:t>
      </w:r>
      <w:r w:rsidR="00277517">
        <w:rPr>
          <w:rFonts w:ascii="宋体" w:hAnsi="宋体" w:cs="仿宋_GB2312" w:hint="eastAsia"/>
          <w:sz w:val="24"/>
        </w:rPr>
        <w:t>1</w:t>
      </w:r>
      <w:r w:rsidR="00DA08F9">
        <w:rPr>
          <w:rFonts w:ascii="宋体" w:hAnsi="宋体" w:cs="仿宋_GB2312" w:hint="eastAsia"/>
          <w:sz w:val="24"/>
        </w:rPr>
        <w:t>7</w:t>
      </w:r>
      <w:r w:rsidR="00FA3944" w:rsidRPr="003C26C6">
        <w:rPr>
          <w:rFonts w:ascii="宋体" w:hAnsi="宋体" w:cs="仿宋_GB2312" w:hint="eastAsia"/>
          <w:sz w:val="24"/>
        </w:rPr>
        <w:t>个，其中含侦查学、治安学、刑事科学技术、交通管理工程、经济犯罪侦查、网络安全与执法、公安视听技术</w:t>
      </w:r>
      <w:r w:rsidR="00EA18D4">
        <w:rPr>
          <w:rFonts w:ascii="宋体" w:hAnsi="宋体" w:cs="仿宋_GB2312" w:hint="eastAsia"/>
          <w:sz w:val="24"/>
        </w:rPr>
        <w:t>、公安情报学8</w:t>
      </w:r>
      <w:r w:rsidR="00FA3944" w:rsidRPr="003C26C6">
        <w:rPr>
          <w:rFonts w:ascii="宋体" w:hAnsi="宋体" w:cs="仿宋_GB2312" w:hint="eastAsia"/>
          <w:sz w:val="24"/>
        </w:rPr>
        <w:t>个公安专业，法学、计算机科学与技术、朝鲜语、财务管</w:t>
      </w:r>
      <w:r w:rsidR="00277517">
        <w:rPr>
          <w:rFonts w:ascii="宋体" w:hAnsi="宋体" w:cs="仿宋_GB2312" w:hint="eastAsia"/>
          <w:sz w:val="24"/>
        </w:rPr>
        <w:t>理</w:t>
      </w:r>
      <w:r w:rsidR="00FA3944" w:rsidRPr="003C26C6">
        <w:rPr>
          <w:rFonts w:ascii="宋体" w:hAnsi="宋体" w:cs="仿宋_GB2312" w:hint="eastAsia"/>
          <w:sz w:val="24"/>
        </w:rPr>
        <w:t>、汉语言文学</w:t>
      </w:r>
      <w:r w:rsidR="00277517">
        <w:rPr>
          <w:rFonts w:ascii="宋体" w:hAnsi="宋体" w:cs="仿宋_GB2312" w:hint="eastAsia"/>
          <w:sz w:val="24"/>
        </w:rPr>
        <w:t>5</w:t>
      </w:r>
      <w:r w:rsidR="00FA3944" w:rsidRPr="003C26C6">
        <w:rPr>
          <w:rFonts w:ascii="宋体" w:hAnsi="宋体" w:cs="仿宋_GB2312" w:hint="eastAsia"/>
          <w:sz w:val="24"/>
        </w:rPr>
        <w:t>个普通类专业，数字媒体艺术、绘画、艺术设计学、影视摄影与制作</w:t>
      </w:r>
      <w:r w:rsidR="00277517">
        <w:rPr>
          <w:rFonts w:ascii="宋体" w:hAnsi="宋体" w:cs="仿宋_GB2312" w:hint="eastAsia"/>
          <w:sz w:val="24"/>
        </w:rPr>
        <w:t>4</w:t>
      </w:r>
      <w:r w:rsidR="00FA3944" w:rsidRPr="003C26C6">
        <w:rPr>
          <w:rFonts w:ascii="宋体" w:hAnsi="宋体" w:cs="仿宋_GB2312" w:hint="eastAsia"/>
          <w:sz w:val="24"/>
        </w:rPr>
        <w:t>个艺术类专业。经过专业调整和招生计划调整，初步形成了涵盖法学、工学、文学、管理学、</w:t>
      </w:r>
      <w:proofErr w:type="gramStart"/>
      <w:r w:rsidR="00FA3944" w:rsidRPr="003C26C6">
        <w:rPr>
          <w:rFonts w:ascii="宋体" w:hAnsi="宋体" w:cs="仿宋_GB2312" w:hint="eastAsia"/>
          <w:sz w:val="24"/>
        </w:rPr>
        <w:t>艺术学五大</w:t>
      </w:r>
      <w:proofErr w:type="gramEnd"/>
      <w:r w:rsidR="00FA3944" w:rsidRPr="003C26C6">
        <w:rPr>
          <w:rFonts w:ascii="宋体" w:hAnsi="宋体" w:cs="仿宋_GB2312" w:hint="eastAsia"/>
          <w:sz w:val="24"/>
        </w:rPr>
        <w:t>学科门类的专业群。</w:t>
      </w:r>
    </w:p>
    <w:p w:rsidR="00FA3944" w:rsidRPr="003C26C6" w:rsidRDefault="00FA3944" w:rsidP="00FA3944">
      <w:pPr>
        <w:spacing w:line="560" w:lineRule="exact"/>
        <w:jc w:val="center"/>
        <w:rPr>
          <w:rFonts w:ascii="宋体" w:hAnsi="宋体" w:cs="仿宋_GB2312"/>
          <w:b/>
          <w:bCs/>
          <w:sz w:val="24"/>
        </w:rPr>
      </w:pPr>
      <w:r w:rsidRPr="003C26C6">
        <w:rPr>
          <w:rFonts w:ascii="宋体" w:hAnsi="宋体" w:cs="仿宋_GB2312" w:hint="eastAsia"/>
          <w:b/>
          <w:bCs/>
          <w:sz w:val="24"/>
        </w:rPr>
        <w:lastRenderedPageBreak/>
        <w:t>表</w:t>
      </w:r>
      <w:r w:rsidR="00DA08F9">
        <w:rPr>
          <w:rFonts w:ascii="宋体" w:hAnsi="宋体" w:cs="仿宋_GB2312" w:hint="eastAsia"/>
          <w:b/>
          <w:bCs/>
          <w:sz w:val="24"/>
        </w:rPr>
        <w:t>6</w:t>
      </w:r>
      <w:r w:rsidRPr="003C26C6">
        <w:rPr>
          <w:rFonts w:ascii="宋体" w:hAnsi="宋体" w:cs="仿宋_GB2312" w:hint="eastAsia"/>
          <w:b/>
          <w:bCs/>
          <w:sz w:val="24"/>
        </w:rPr>
        <w:t xml:space="preserve"> 本科专业设置情况一览表</w:t>
      </w:r>
    </w:p>
    <w:tbl>
      <w:tblPr>
        <w:tblW w:w="0" w:type="auto"/>
        <w:tblInd w:w="93" w:type="dxa"/>
        <w:tblLayout w:type="fixed"/>
        <w:tblLook w:val="0000"/>
      </w:tblPr>
      <w:tblGrid>
        <w:gridCol w:w="780"/>
        <w:gridCol w:w="1920"/>
        <w:gridCol w:w="1420"/>
        <w:gridCol w:w="980"/>
        <w:gridCol w:w="700"/>
        <w:gridCol w:w="1140"/>
        <w:gridCol w:w="1380"/>
      </w:tblGrid>
      <w:tr w:rsidR="00FA3944" w:rsidRPr="003C26C6" w:rsidTr="005805E0">
        <w:trPr>
          <w:trHeight w:val="1050"/>
        </w:trPr>
        <w:tc>
          <w:tcPr>
            <w:tcW w:w="780" w:type="dxa"/>
            <w:tcBorders>
              <w:top w:val="single" w:sz="4" w:space="0" w:color="auto"/>
              <w:left w:val="single" w:sz="4" w:space="0" w:color="auto"/>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序号</w:t>
            </w:r>
          </w:p>
        </w:tc>
        <w:tc>
          <w:tcPr>
            <w:tcW w:w="1920" w:type="dxa"/>
            <w:tcBorders>
              <w:top w:val="single" w:sz="4" w:space="0" w:color="auto"/>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专业名称</w:t>
            </w:r>
          </w:p>
        </w:tc>
        <w:tc>
          <w:tcPr>
            <w:tcW w:w="1420" w:type="dxa"/>
            <w:tcBorders>
              <w:top w:val="single" w:sz="4" w:space="0" w:color="auto"/>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所属单位名称</w:t>
            </w:r>
          </w:p>
        </w:tc>
        <w:tc>
          <w:tcPr>
            <w:tcW w:w="980" w:type="dxa"/>
            <w:tcBorders>
              <w:top w:val="single" w:sz="4" w:space="0" w:color="auto"/>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专业设置年份</w:t>
            </w:r>
          </w:p>
        </w:tc>
        <w:tc>
          <w:tcPr>
            <w:tcW w:w="700" w:type="dxa"/>
            <w:tcBorders>
              <w:top w:val="single" w:sz="4" w:space="0" w:color="auto"/>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学制</w:t>
            </w:r>
          </w:p>
        </w:tc>
        <w:tc>
          <w:tcPr>
            <w:tcW w:w="1140" w:type="dxa"/>
            <w:tcBorders>
              <w:top w:val="single" w:sz="4" w:space="0" w:color="auto"/>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允许修业年限</w:t>
            </w:r>
          </w:p>
        </w:tc>
        <w:tc>
          <w:tcPr>
            <w:tcW w:w="1380" w:type="dxa"/>
            <w:tcBorders>
              <w:top w:val="single" w:sz="4" w:space="0" w:color="auto"/>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授予学位门类</w:t>
            </w:r>
          </w:p>
        </w:tc>
      </w:tr>
      <w:tr w:rsidR="00FA3944" w:rsidRPr="003C26C6" w:rsidTr="005805E0">
        <w:trPr>
          <w:trHeight w:val="402"/>
        </w:trPr>
        <w:tc>
          <w:tcPr>
            <w:tcW w:w="780" w:type="dxa"/>
            <w:tcBorders>
              <w:top w:val="nil"/>
              <w:left w:val="single" w:sz="4" w:space="0" w:color="auto"/>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1</w:t>
            </w:r>
          </w:p>
        </w:tc>
        <w:tc>
          <w:tcPr>
            <w:tcW w:w="192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侦查学</w:t>
            </w:r>
          </w:p>
        </w:tc>
        <w:tc>
          <w:tcPr>
            <w:tcW w:w="142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侦查系</w:t>
            </w:r>
          </w:p>
        </w:tc>
        <w:tc>
          <w:tcPr>
            <w:tcW w:w="98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2010</w:t>
            </w:r>
          </w:p>
        </w:tc>
        <w:tc>
          <w:tcPr>
            <w:tcW w:w="70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4</w:t>
            </w:r>
          </w:p>
        </w:tc>
        <w:tc>
          <w:tcPr>
            <w:tcW w:w="114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6</w:t>
            </w:r>
          </w:p>
        </w:tc>
        <w:tc>
          <w:tcPr>
            <w:tcW w:w="138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法学</w:t>
            </w:r>
          </w:p>
        </w:tc>
      </w:tr>
      <w:tr w:rsidR="00FA3944" w:rsidRPr="003C26C6" w:rsidTr="005805E0">
        <w:trPr>
          <w:trHeight w:val="402"/>
        </w:trPr>
        <w:tc>
          <w:tcPr>
            <w:tcW w:w="780" w:type="dxa"/>
            <w:tcBorders>
              <w:top w:val="nil"/>
              <w:left w:val="single" w:sz="4" w:space="0" w:color="auto"/>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2</w:t>
            </w:r>
          </w:p>
        </w:tc>
        <w:tc>
          <w:tcPr>
            <w:tcW w:w="192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刑事科学技术</w:t>
            </w:r>
          </w:p>
        </w:tc>
        <w:tc>
          <w:tcPr>
            <w:tcW w:w="142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刑事技术系</w:t>
            </w:r>
          </w:p>
        </w:tc>
        <w:tc>
          <w:tcPr>
            <w:tcW w:w="98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2010</w:t>
            </w:r>
          </w:p>
        </w:tc>
        <w:tc>
          <w:tcPr>
            <w:tcW w:w="70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4</w:t>
            </w:r>
          </w:p>
        </w:tc>
        <w:tc>
          <w:tcPr>
            <w:tcW w:w="114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6</w:t>
            </w:r>
          </w:p>
        </w:tc>
        <w:tc>
          <w:tcPr>
            <w:tcW w:w="138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工学</w:t>
            </w:r>
          </w:p>
        </w:tc>
      </w:tr>
      <w:tr w:rsidR="00FA3944" w:rsidRPr="003C26C6" w:rsidTr="005805E0">
        <w:trPr>
          <w:trHeight w:val="402"/>
        </w:trPr>
        <w:tc>
          <w:tcPr>
            <w:tcW w:w="780" w:type="dxa"/>
            <w:tcBorders>
              <w:top w:val="nil"/>
              <w:left w:val="single" w:sz="4" w:space="0" w:color="auto"/>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3</w:t>
            </w:r>
          </w:p>
        </w:tc>
        <w:tc>
          <w:tcPr>
            <w:tcW w:w="192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治安学</w:t>
            </w:r>
          </w:p>
        </w:tc>
        <w:tc>
          <w:tcPr>
            <w:tcW w:w="142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治安系</w:t>
            </w:r>
          </w:p>
        </w:tc>
        <w:tc>
          <w:tcPr>
            <w:tcW w:w="98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2010</w:t>
            </w:r>
          </w:p>
        </w:tc>
        <w:tc>
          <w:tcPr>
            <w:tcW w:w="70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4</w:t>
            </w:r>
          </w:p>
        </w:tc>
        <w:tc>
          <w:tcPr>
            <w:tcW w:w="114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6</w:t>
            </w:r>
          </w:p>
        </w:tc>
        <w:tc>
          <w:tcPr>
            <w:tcW w:w="138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法学</w:t>
            </w:r>
          </w:p>
        </w:tc>
      </w:tr>
      <w:tr w:rsidR="00FA3944" w:rsidRPr="003C26C6" w:rsidTr="005805E0">
        <w:trPr>
          <w:trHeight w:val="402"/>
        </w:trPr>
        <w:tc>
          <w:tcPr>
            <w:tcW w:w="780" w:type="dxa"/>
            <w:tcBorders>
              <w:top w:val="nil"/>
              <w:left w:val="single" w:sz="4" w:space="0" w:color="auto"/>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4</w:t>
            </w:r>
          </w:p>
        </w:tc>
        <w:tc>
          <w:tcPr>
            <w:tcW w:w="192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法学</w:t>
            </w:r>
          </w:p>
        </w:tc>
        <w:tc>
          <w:tcPr>
            <w:tcW w:w="142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法律系</w:t>
            </w:r>
          </w:p>
        </w:tc>
        <w:tc>
          <w:tcPr>
            <w:tcW w:w="98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2010</w:t>
            </w:r>
          </w:p>
        </w:tc>
        <w:tc>
          <w:tcPr>
            <w:tcW w:w="70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4</w:t>
            </w:r>
          </w:p>
        </w:tc>
        <w:tc>
          <w:tcPr>
            <w:tcW w:w="114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6</w:t>
            </w:r>
          </w:p>
        </w:tc>
        <w:tc>
          <w:tcPr>
            <w:tcW w:w="138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法学</w:t>
            </w:r>
          </w:p>
        </w:tc>
      </w:tr>
      <w:tr w:rsidR="00FA3944" w:rsidRPr="003C26C6" w:rsidTr="005805E0">
        <w:trPr>
          <w:trHeight w:val="402"/>
        </w:trPr>
        <w:tc>
          <w:tcPr>
            <w:tcW w:w="780" w:type="dxa"/>
            <w:tcBorders>
              <w:top w:val="nil"/>
              <w:left w:val="single" w:sz="4" w:space="0" w:color="auto"/>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5</w:t>
            </w:r>
          </w:p>
        </w:tc>
        <w:tc>
          <w:tcPr>
            <w:tcW w:w="192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计算机科学与技术</w:t>
            </w:r>
          </w:p>
        </w:tc>
        <w:tc>
          <w:tcPr>
            <w:tcW w:w="142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信息工程系</w:t>
            </w:r>
          </w:p>
        </w:tc>
        <w:tc>
          <w:tcPr>
            <w:tcW w:w="98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2010</w:t>
            </w:r>
          </w:p>
        </w:tc>
        <w:tc>
          <w:tcPr>
            <w:tcW w:w="70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4</w:t>
            </w:r>
          </w:p>
        </w:tc>
        <w:tc>
          <w:tcPr>
            <w:tcW w:w="114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6</w:t>
            </w:r>
          </w:p>
        </w:tc>
        <w:tc>
          <w:tcPr>
            <w:tcW w:w="138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工学</w:t>
            </w:r>
          </w:p>
        </w:tc>
      </w:tr>
      <w:tr w:rsidR="00FA3944" w:rsidRPr="003C26C6" w:rsidTr="005805E0">
        <w:trPr>
          <w:trHeight w:val="402"/>
        </w:trPr>
        <w:tc>
          <w:tcPr>
            <w:tcW w:w="780" w:type="dxa"/>
            <w:tcBorders>
              <w:top w:val="nil"/>
              <w:left w:val="single" w:sz="4" w:space="0" w:color="auto"/>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6</w:t>
            </w:r>
          </w:p>
        </w:tc>
        <w:tc>
          <w:tcPr>
            <w:tcW w:w="192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朝鲜语</w:t>
            </w:r>
          </w:p>
        </w:tc>
        <w:tc>
          <w:tcPr>
            <w:tcW w:w="142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中外语言系</w:t>
            </w:r>
          </w:p>
        </w:tc>
        <w:tc>
          <w:tcPr>
            <w:tcW w:w="98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2010</w:t>
            </w:r>
          </w:p>
        </w:tc>
        <w:tc>
          <w:tcPr>
            <w:tcW w:w="70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4</w:t>
            </w:r>
          </w:p>
        </w:tc>
        <w:tc>
          <w:tcPr>
            <w:tcW w:w="114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6</w:t>
            </w:r>
          </w:p>
        </w:tc>
        <w:tc>
          <w:tcPr>
            <w:tcW w:w="138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文学</w:t>
            </w:r>
          </w:p>
        </w:tc>
      </w:tr>
      <w:tr w:rsidR="00FA3944" w:rsidRPr="003C26C6" w:rsidTr="005805E0">
        <w:trPr>
          <w:trHeight w:val="402"/>
        </w:trPr>
        <w:tc>
          <w:tcPr>
            <w:tcW w:w="780" w:type="dxa"/>
            <w:tcBorders>
              <w:top w:val="nil"/>
              <w:left w:val="single" w:sz="4" w:space="0" w:color="auto"/>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7</w:t>
            </w:r>
          </w:p>
        </w:tc>
        <w:tc>
          <w:tcPr>
            <w:tcW w:w="192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交通管理工程</w:t>
            </w:r>
          </w:p>
        </w:tc>
        <w:tc>
          <w:tcPr>
            <w:tcW w:w="142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交通管理系</w:t>
            </w:r>
          </w:p>
        </w:tc>
        <w:tc>
          <w:tcPr>
            <w:tcW w:w="98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2011</w:t>
            </w:r>
          </w:p>
        </w:tc>
        <w:tc>
          <w:tcPr>
            <w:tcW w:w="70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4</w:t>
            </w:r>
          </w:p>
        </w:tc>
        <w:tc>
          <w:tcPr>
            <w:tcW w:w="114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6</w:t>
            </w:r>
          </w:p>
        </w:tc>
        <w:tc>
          <w:tcPr>
            <w:tcW w:w="138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工学</w:t>
            </w:r>
          </w:p>
        </w:tc>
      </w:tr>
      <w:tr w:rsidR="00FA3944" w:rsidRPr="003C26C6" w:rsidTr="005805E0">
        <w:trPr>
          <w:trHeight w:val="402"/>
        </w:trPr>
        <w:tc>
          <w:tcPr>
            <w:tcW w:w="780" w:type="dxa"/>
            <w:tcBorders>
              <w:top w:val="nil"/>
              <w:left w:val="single" w:sz="4" w:space="0" w:color="auto"/>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8</w:t>
            </w:r>
          </w:p>
        </w:tc>
        <w:tc>
          <w:tcPr>
            <w:tcW w:w="192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财务管理</w:t>
            </w:r>
          </w:p>
        </w:tc>
        <w:tc>
          <w:tcPr>
            <w:tcW w:w="142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经济管理系</w:t>
            </w:r>
          </w:p>
        </w:tc>
        <w:tc>
          <w:tcPr>
            <w:tcW w:w="98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2011</w:t>
            </w:r>
          </w:p>
        </w:tc>
        <w:tc>
          <w:tcPr>
            <w:tcW w:w="70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4</w:t>
            </w:r>
          </w:p>
        </w:tc>
        <w:tc>
          <w:tcPr>
            <w:tcW w:w="114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6</w:t>
            </w:r>
          </w:p>
        </w:tc>
        <w:tc>
          <w:tcPr>
            <w:tcW w:w="138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管理学</w:t>
            </w:r>
          </w:p>
        </w:tc>
      </w:tr>
      <w:tr w:rsidR="00FA3944" w:rsidRPr="003C26C6" w:rsidTr="005805E0">
        <w:trPr>
          <w:trHeight w:val="402"/>
        </w:trPr>
        <w:tc>
          <w:tcPr>
            <w:tcW w:w="780" w:type="dxa"/>
            <w:tcBorders>
              <w:top w:val="nil"/>
              <w:left w:val="single" w:sz="4" w:space="0" w:color="auto"/>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9</w:t>
            </w:r>
          </w:p>
        </w:tc>
        <w:tc>
          <w:tcPr>
            <w:tcW w:w="192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汉语言文学</w:t>
            </w:r>
          </w:p>
        </w:tc>
        <w:tc>
          <w:tcPr>
            <w:tcW w:w="142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中外语言系</w:t>
            </w:r>
          </w:p>
        </w:tc>
        <w:tc>
          <w:tcPr>
            <w:tcW w:w="98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2011</w:t>
            </w:r>
          </w:p>
        </w:tc>
        <w:tc>
          <w:tcPr>
            <w:tcW w:w="70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4</w:t>
            </w:r>
          </w:p>
        </w:tc>
        <w:tc>
          <w:tcPr>
            <w:tcW w:w="114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6</w:t>
            </w:r>
          </w:p>
        </w:tc>
        <w:tc>
          <w:tcPr>
            <w:tcW w:w="138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文学</w:t>
            </w:r>
          </w:p>
        </w:tc>
      </w:tr>
      <w:tr w:rsidR="00FA3944" w:rsidRPr="003C26C6" w:rsidTr="005805E0">
        <w:trPr>
          <w:trHeight w:val="402"/>
        </w:trPr>
        <w:tc>
          <w:tcPr>
            <w:tcW w:w="780" w:type="dxa"/>
            <w:tcBorders>
              <w:top w:val="nil"/>
              <w:left w:val="single" w:sz="4" w:space="0" w:color="auto"/>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10</w:t>
            </w:r>
          </w:p>
        </w:tc>
        <w:tc>
          <w:tcPr>
            <w:tcW w:w="192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经济犯罪侦查</w:t>
            </w:r>
          </w:p>
        </w:tc>
        <w:tc>
          <w:tcPr>
            <w:tcW w:w="142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经济管理系</w:t>
            </w:r>
          </w:p>
        </w:tc>
        <w:tc>
          <w:tcPr>
            <w:tcW w:w="98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2012</w:t>
            </w:r>
          </w:p>
        </w:tc>
        <w:tc>
          <w:tcPr>
            <w:tcW w:w="70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4</w:t>
            </w:r>
          </w:p>
        </w:tc>
        <w:tc>
          <w:tcPr>
            <w:tcW w:w="114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6</w:t>
            </w:r>
          </w:p>
        </w:tc>
        <w:tc>
          <w:tcPr>
            <w:tcW w:w="138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法学</w:t>
            </w:r>
          </w:p>
        </w:tc>
      </w:tr>
      <w:tr w:rsidR="00FA3944" w:rsidRPr="003C26C6" w:rsidTr="005805E0">
        <w:trPr>
          <w:trHeight w:val="402"/>
        </w:trPr>
        <w:tc>
          <w:tcPr>
            <w:tcW w:w="780" w:type="dxa"/>
            <w:tcBorders>
              <w:top w:val="nil"/>
              <w:left w:val="single" w:sz="4" w:space="0" w:color="auto"/>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11</w:t>
            </w:r>
          </w:p>
        </w:tc>
        <w:tc>
          <w:tcPr>
            <w:tcW w:w="192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艺术设计学</w:t>
            </w:r>
          </w:p>
        </w:tc>
        <w:tc>
          <w:tcPr>
            <w:tcW w:w="142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艺术系</w:t>
            </w:r>
          </w:p>
        </w:tc>
        <w:tc>
          <w:tcPr>
            <w:tcW w:w="98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2013</w:t>
            </w:r>
          </w:p>
        </w:tc>
        <w:tc>
          <w:tcPr>
            <w:tcW w:w="70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4</w:t>
            </w:r>
          </w:p>
        </w:tc>
        <w:tc>
          <w:tcPr>
            <w:tcW w:w="114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 xml:space="preserve">6    </w:t>
            </w:r>
          </w:p>
        </w:tc>
        <w:tc>
          <w:tcPr>
            <w:tcW w:w="138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艺术学</w:t>
            </w:r>
          </w:p>
        </w:tc>
      </w:tr>
      <w:tr w:rsidR="00FA3944" w:rsidRPr="003C26C6" w:rsidTr="005805E0">
        <w:trPr>
          <w:trHeight w:val="402"/>
        </w:trPr>
        <w:tc>
          <w:tcPr>
            <w:tcW w:w="780" w:type="dxa"/>
            <w:tcBorders>
              <w:top w:val="nil"/>
              <w:left w:val="single" w:sz="4" w:space="0" w:color="auto"/>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12</w:t>
            </w:r>
          </w:p>
        </w:tc>
        <w:tc>
          <w:tcPr>
            <w:tcW w:w="192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绘画</w:t>
            </w:r>
          </w:p>
        </w:tc>
        <w:tc>
          <w:tcPr>
            <w:tcW w:w="142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艺术系</w:t>
            </w:r>
          </w:p>
        </w:tc>
        <w:tc>
          <w:tcPr>
            <w:tcW w:w="98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2013</w:t>
            </w:r>
          </w:p>
        </w:tc>
        <w:tc>
          <w:tcPr>
            <w:tcW w:w="70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4</w:t>
            </w:r>
          </w:p>
        </w:tc>
        <w:tc>
          <w:tcPr>
            <w:tcW w:w="114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6</w:t>
            </w:r>
          </w:p>
        </w:tc>
        <w:tc>
          <w:tcPr>
            <w:tcW w:w="138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艺术学</w:t>
            </w:r>
          </w:p>
        </w:tc>
      </w:tr>
      <w:tr w:rsidR="00FA3944" w:rsidRPr="003C26C6" w:rsidTr="005805E0">
        <w:trPr>
          <w:trHeight w:val="402"/>
        </w:trPr>
        <w:tc>
          <w:tcPr>
            <w:tcW w:w="780" w:type="dxa"/>
            <w:tcBorders>
              <w:top w:val="nil"/>
              <w:left w:val="single" w:sz="4" w:space="0" w:color="auto"/>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13</w:t>
            </w:r>
          </w:p>
        </w:tc>
        <w:tc>
          <w:tcPr>
            <w:tcW w:w="192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影视摄影与制作</w:t>
            </w:r>
          </w:p>
        </w:tc>
        <w:tc>
          <w:tcPr>
            <w:tcW w:w="142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艺术系</w:t>
            </w:r>
          </w:p>
        </w:tc>
        <w:tc>
          <w:tcPr>
            <w:tcW w:w="98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2014</w:t>
            </w:r>
          </w:p>
        </w:tc>
        <w:tc>
          <w:tcPr>
            <w:tcW w:w="70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4</w:t>
            </w:r>
          </w:p>
        </w:tc>
        <w:tc>
          <w:tcPr>
            <w:tcW w:w="114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6</w:t>
            </w:r>
          </w:p>
        </w:tc>
        <w:tc>
          <w:tcPr>
            <w:tcW w:w="1380" w:type="dxa"/>
            <w:tcBorders>
              <w:top w:val="nil"/>
              <w:left w:val="nil"/>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艺术学</w:t>
            </w:r>
          </w:p>
        </w:tc>
      </w:tr>
      <w:tr w:rsidR="00FA3944" w:rsidRPr="003C26C6" w:rsidTr="005805E0">
        <w:trPr>
          <w:trHeight w:val="402"/>
        </w:trPr>
        <w:tc>
          <w:tcPr>
            <w:tcW w:w="780" w:type="dxa"/>
            <w:tcBorders>
              <w:top w:val="single" w:sz="4" w:space="0" w:color="auto"/>
              <w:left w:val="single" w:sz="4" w:space="0" w:color="auto"/>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14</w:t>
            </w:r>
          </w:p>
        </w:tc>
        <w:tc>
          <w:tcPr>
            <w:tcW w:w="1920" w:type="dxa"/>
            <w:tcBorders>
              <w:top w:val="single" w:sz="4" w:space="0" w:color="auto"/>
              <w:left w:val="single" w:sz="4" w:space="0" w:color="auto"/>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数字媒体艺术</w:t>
            </w:r>
          </w:p>
        </w:tc>
        <w:tc>
          <w:tcPr>
            <w:tcW w:w="1420" w:type="dxa"/>
            <w:tcBorders>
              <w:top w:val="single" w:sz="4" w:space="0" w:color="auto"/>
              <w:left w:val="single" w:sz="4" w:space="0" w:color="auto"/>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艺术系</w:t>
            </w:r>
          </w:p>
        </w:tc>
        <w:tc>
          <w:tcPr>
            <w:tcW w:w="980" w:type="dxa"/>
            <w:tcBorders>
              <w:top w:val="single" w:sz="4" w:space="0" w:color="auto"/>
              <w:left w:val="single" w:sz="4" w:space="0" w:color="auto"/>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2018</w:t>
            </w:r>
          </w:p>
        </w:tc>
        <w:tc>
          <w:tcPr>
            <w:tcW w:w="700" w:type="dxa"/>
            <w:tcBorders>
              <w:top w:val="single" w:sz="4" w:space="0" w:color="auto"/>
              <w:left w:val="single" w:sz="4" w:space="0" w:color="auto"/>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4</w:t>
            </w:r>
          </w:p>
        </w:tc>
        <w:tc>
          <w:tcPr>
            <w:tcW w:w="1140" w:type="dxa"/>
            <w:tcBorders>
              <w:top w:val="single" w:sz="4" w:space="0" w:color="auto"/>
              <w:left w:val="single" w:sz="4" w:space="0" w:color="auto"/>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6</w:t>
            </w:r>
          </w:p>
        </w:tc>
        <w:tc>
          <w:tcPr>
            <w:tcW w:w="1380" w:type="dxa"/>
            <w:tcBorders>
              <w:top w:val="single" w:sz="4" w:space="0" w:color="auto"/>
              <w:left w:val="single" w:sz="4" w:space="0" w:color="auto"/>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艺术学</w:t>
            </w:r>
          </w:p>
        </w:tc>
      </w:tr>
      <w:tr w:rsidR="00FA3944" w:rsidRPr="003C26C6" w:rsidTr="005805E0">
        <w:trPr>
          <w:trHeight w:val="402"/>
        </w:trPr>
        <w:tc>
          <w:tcPr>
            <w:tcW w:w="780" w:type="dxa"/>
            <w:tcBorders>
              <w:top w:val="single" w:sz="4" w:space="0" w:color="auto"/>
              <w:left w:val="single" w:sz="4" w:space="0" w:color="auto"/>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15</w:t>
            </w:r>
          </w:p>
        </w:tc>
        <w:tc>
          <w:tcPr>
            <w:tcW w:w="1920" w:type="dxa"/>
            <w:tcBorders>
              <w:top w:val="single" w:sz="4" w:space="0" w:color="auto"/>
              <w:left w:val="single" w:sz="4" w:space="0" w:color="auto"/>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网络安全与执法</w:t>
            </w:r>
          </w:p>
        </w:tc>
        <w:tc>
          <w:tcPr>
            <w:tcW w:w="1420" w:type="dxa"/>
            <w:tcBorders>
              <w:top w:val="single" w:sz="4" w:space="0" w:color="auto"/>
              <w:left w:val="single" w:sz="4" w:space="0" w:color="auto"/>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信息工程系</w:t>
            </w:r>
          </w:p>
        </w:tc>
        <w:tc>
          <w:tcPr>
            <w:tcW w:w="980" w:type="dxa"/>
            <w:tcBorders>
              <w:top w:val="single" w:sz="4" w:space="0" w:color="auto"/>
              <w:left w:val="single" w:sz="4" w:space="0" w:color="auto"/>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2017</w:t>
            </w:r>
          </w:p>
        </w:tc>
        <w:tc>
          <w:tcPr>
            <w:tcW w:w="700" w:type="dxa"/>
            <w:tcBorders>
              <w:top w:val="single" w:sz="4" w:space="0" w:color="auto"/>
              <w:left w:val="single" w:sz="4" w:space="0" w:color="auto"/>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4</w:t>
            </w:r>
          </w:p>
        </w:tc>
        <w:tc>
          <w:tcPr>
            <w:tcW w:w="1140" w:type="dxa"/>
            <w:tcBorders>
              <w:top w:val="single" w:sz="4" w:space="0" w:color="auto"/>
              <w:left w:val="single" w:sz="4" w:space="0" w:color="auto"/>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6</w:t>
            </w:r>
          </w:p>
        </w:tc>
        <w:tc>
          <w:tcPr>
            <w:tcW w:w="1380" w:type="dxa"/>
            <w:tcBorders>
              <w:top w:val="single" w:sz="4" w:space="0" w:color="auto"/>
              <w:left w:val="single" w:sz="4" w:space="0" w:color="auto"/>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工学</w:t>
            </w:r>
          </w:p>
        </w:tc>
      </w:tr>
      <w:tr w:rsidR="00FA3944" w:rsidRPr="003C26C6" w:rsidTr="005805E0">
        <w:trPr>
          <w:trHeight w:val="402"/>
        </w:trPr>
        <w:tc>
          <w:tcPr>
            <w:tcW w:w="780" w:type="dxa"/>
            <w:tcBorders>
              <w:top w:val="single" w:sz="4" w:space="0" w:color="auto"/>
              <w:left w:val="single" w:sz="4" w:space="0" w:color="auto"/>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16</w:t>
            </w:r>
          </w:p>
        </w:tc>
        <w:tc>
          <w:tcPr>
            <w:tcW w:w="1920" w:type="dxa"/>
            <w:tcBorders>
              <w:top w:val="single" w:sz="4" w:space="0" w:color="auto"/>
              <w:left w:val="single" w:sz="4" w:space="0" w:color="auto"/>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公安视听技术</w:t>
            </w:r>
          </w:p>
        </w:tc>
        <w:tc>
          <w:tcPr>
            <w:tcW w:w="1420" w:type="dxa"/>
            <w:tcBorders>
              <w:top w:val="single" w:sz="4" w:space="0" w:color="auto"/>
              <w:left w:val="single" w:sz="4" w:space="0" w:color="auto"/>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刑事技术系</w:t>
            </w:r>
          </w:p>
        </w:tc>
        <w:tc>
          <w:tcPr>
            <w:tcW w:w="980" w:type="dxa"/>
            <w:tcBorders>
              <w:top w:val="single" w:sz="4" w:space="0" w:color="auto"/>
              <w:left w:val="single" w:sz="4" w:space="0" w:color="auto"/>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2018</w:t>
            </w:r>
          </w:p>
        </w:tc>
        <w:tc>
          <w:tcPr>
            <w:tcW w:w="700" w:type="dxa"/>
            <w:tcBorders>
              <w:top w:val="single" w:sz="4" w:space="0" w:color="auto"/>
              <w:left w:val="single" w:sz="4" w:space="0" w:color="auto"/>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4</w:t>
            </w:r>
          </w:p>
        </w:tc>
        <w:tc>
          <w:tcPr>
            <w:tcW w:w="1140" w:type="dxa"/>
            <w:tcBorders>
              <w:top w:val="single" w:sz="4" w:space="0" w:color="auto"/>
              <w:left w:val="single" w:sz="4" w:space="0" w:color="auto"/>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6</w:t>
            </w:r>
          </w:p>
        </w:tc>
        <w:tc>
          <w:tcPr>
            <w:tcW w:w="1380" w:type="dxa"/>
            <w:tcBorders>
              <w:top w:val="single" w:sz="4" w:space="0" w:color="auto"/>
              <w:left w:val="single" w:sz="4" w:space="0" w:color="auto"/>
              <w:bottom w:val="single" w:sz="4" w:space="0" w:color="auto"/>
              <w:right w:val="single" w:sz="4" w:space="0" w:color="auto"/>
            </w:tcBorders>
            <w:shd w:val="clear" w:color="000000" w:fill="FFFFFF"/>
            <w:vAlign w:val="center"/>
          </w:tcPr>
          <w:p w:rsidR="00FA3944" w:rsidRPr="003C26C6" w:rsidRDefault="00FA3944" w:rsidP="005805E0">
            <w:pPr>
              <w:spacing w:line="300" w:lineRule="exact"/>
              <w:jc w:val="center"/>
              <w:rPr>
                <w:rFonts w:ascii="宋体" w:hAnsi="宋体" w:cs="仿宋_GB2312"/>
                <w:sz w:val="20"/>
                <w:szCs w:val="20"/>
              </w:rPr>
            </w:pPr>
            <w:r w:rsidRPr="003C26C6">
              <w:rPr>
                <w:rFonts w:ascii="宋体" w:hAnsi="宋体" w:cs="仿宋_GB2312" w:hint="eastAsia"/>
                <w:sz w:val="20"/>
                <w:szCs w:val="20"/>
              </w:rPr>
              <w:t>工学</w:t>
            </w:r>
          </w:p>
        </w:tc>
      </w:tr>
      <w:tr w:rsidR="00DA08F9" w:rsidRPr="003C26C6" w:rsidTr="005805E0">
        <w:trPr>
          <w:trHeight w:val="402"/>
        </w:trPr>
        <w:tc>
          <w:tcPr>
            <w:tcW w:w="780" w:type="dxa"/>
            <w:tcBorders>
              <w:top w:val="single" w:sz="4" w:space="0" w:color="auto"/>
              <w:left w:val="single" w:sz="4" w:space="0" w:color="auto"/>
              <w:bottom w:val="single" w:sz="4" w:space="0" w:color="auto"/>
              <w:right w:val="single" w:sz="4" w:space="0" w:color="auto"/>
            </w:tcBorders>
            <w:shd w:val="clear" w:color="000000" w:fill="FFFFFF"/>
            <w:vAlign w:val="center"/>
          </w:tcPr>
          <w:p w:rsidR="00DA08F9" w:rsidRPr="003C26C6" w:rsidRDefault="00DA08F9" w:rsidP="005805E0">
            <w:pPr>
              <w:spacing w:line="300" w:lineRule="exact"/>
              <w:jc w:val="center"/>
              <w:rPr>
                <w:rFonts w:ascii="宋体" w:hAnsi="宋体" w:cs="仿宋_GB2312" w:hint="eastAsia"/>
                <w:sz w:val="20"/>
                <w:szCs w:val="20"/>
              </w:rPr>
            </w:pPr>
            <w:r>
              <w:rPr>
                <w:rFonts w:ascii="宋体" w:hAnsi="宋体" w:cs="仿宋_GB2312" w:hint="eastAsia"/>
                <w:sz w:val="20"/>
                <w:szCs w:val="20"/>
              </w:rPr>
              <w:t>17</w:t>
            </w:r>
          </w:p>
        </w:tc>
        <w:tc>
          <w:tcPr>
            <w:tcW w:w="1920" w:type="dxa"/>
            <w:tcBorders>
              <w:top w:val="single" w:sz="4" w:space="0" w:color="auto"/>
              <w:left w:val="single" w:sz="4" w:space="0" w:color="auto"/>
              <w:bottom w:val="single" w:sz="4" w:space="0" w:color="auto"/>
              <w:right w:val="single" w:sz="4" w:space="0" w:color="auto"/>
            </w:tcBorders>
            <w:shd w:val="clear" w:color="000000" w:fill="FFFFFF"/>
            <w:vAlign w:val="center"/>
          </w:tcPr>
          <w:p w:rsidR="00DA08F9" w:rsidRPr="003C26C6" w:rsidRDefault="00DA08F9" w:rsidP="005805E0">
            <w:pPr>
              <w:spacing w:line="300" w:lineRule="exact"/>
              <w:jc w:val="center"/>
              <w:rPr>
                <w:rFonts w:ascii="宋体" w:hAnsi="宋体" w:cs="仿宋_GB2312" w:hint="eastAsia"/>
                <w:sz w:val="20"/>
                <w:szCs w:val="20"/>
              </w:rPr>
            </w:pPr>
            <w:r>
              <w:rPr>
                <w:rFonts w:ascii="宋体" w:hAnsi="宋体" w:cs="仿宋_GB2312" w:hint="eastAsia"/>
                <w:sz w:val="20"/>
                <w:szCs w:val="20"/>
              </w:rPr>
              <w:t>公安情报学</w:t>
            </w:r>
          </w:p>
        </w:tc>
        <w:tc>
          <w:tcPr>
            <w:tcW w:w="1420" w:type="dxa"/>
            <w:tcBorders>
              <w:top w:val="single" w:sz="4" w:space="0" w:color="auto"/>
              <w:left w:val="single" w:sz="4" w:space="0" w:color="auto"/>
              <w:bottom w:val="single" w:sz="4" w:space="0" w:color="auto"/>
              <w:right w:val="single" w:sz="4" w:space="0" w:color="auto"/>
            </w:tcBorders>
            <w:shd w:val="clear" w:color="000000" w:fill="FFFFFF"/>
            <w:vAlign w:val="center"/>
          </w:tcPr>
          <w:p w:rsidR="00DA08F9" w:rsidRPr="003C26C6" w:rsidRDefault="00DA08F9" w:rsidP="005805E0">
            <w:pPr>
              <w:spacing w:line="300" w:lineRule="exact"/>
              <w:jc w:val="center"/>
              <w:rPr>
                <w:rFonts w:ascii="宋体" w:hAnsi="宋体" w:cs="仿宋_GB2312" w:hint="eastAsia"/>
                <w:sz w:val="20"/>
                <w:szCs w:val="20"/>
              </w:rPr>
            </w:pPr>
            <w:r>
              <w:rPr>
                <w:rFonts w:ascii="宋体" w:hAnsi="宋体" w:cs="仿宋_GB2312" w:hint="eastAsia"/>
                <w:sz w:val="20"/>
                <w:szCs w:val="20"/>
              </w:rPr>
              <w:t>侦查系</w:t>
            </w:r>
          </w:p>
        </w:tc>
        <w:tc>
          <w:tcPr>
            <w:tcW w:w="980" w:type="dxa"/>
            <w:tcBorders>
              <w:top w:val="single" w:sz="4" w:space="0" w:color="auto"/>
              <w:left w:val="single" w:sz="4" w:space="0" w:color="auto"/>
              <w:bottom w:val="single" w:sz="4" w:space="0" w:color="auto"/>
              <w:right w:val="single" w:sz="4" w:space="0" w:color="auto"/>
            </w:tcBorders>
            <w:shd w:val="clear" w:color="000000" w:fill="FFFFFF"/>
            <w:vAlign w:val="center"/>
          </w:tcPr>
          <w:p w:rsidR="00DA08F9" w:rsidRPr="003C26C6" w:rsidRDefault="00DA08F9" w:rsidP="005805E0">
            <w:pPr>
              <w:spacing w:line="300" w:lineRule="exact"/>
              <w:jc w:val="center"/>
              <w:rPr>
                <w:rFonts w:ascii="宋体" w:hAnsi="宋体" w:cs="仿宋_GB2312" w:hint="eastAsia"/>
                <w:sz w:val="20"/>
                <w:szCs w:val="20"/>
              </w:rPr>
            </w:pPr>
            <w:r>
              <w:rPr>
                <w:rFonts w:ascii="宋体" w:hAnsi="宋体" w:cs="仿宋_GB2312" w:hint="eastAsia"/>
                <w:sz w:val="20"/>
                <w:szCs w:val="20"/>
              </w:rPr>
              <w:t>2019</w:t>
            </w:r>
          </w:p>
        </w:tc>
        <w:tc>
          <w:tcPr>
            <w:tcW w:w="700" w:type="dxa"/>
            <w:tcBorders>
              <w:top w:val="single" w:sz="4" w:space="0" w:color="auto"/>
              <w:left w:val="single" w:sz="4" w:space="0" w:color="auto"/>
              <w:bottom w:val="single" w:sz="4" w:space="0" w:color="auto"/>
              <w:right w:val="single" w:sz="4" w:space="0" w:color="auto"/>
            </w:tcBorders>
            <w:shd w:val="clear" w:color="000000" w:fill="FFFFFF"/>
            <w:vAlign w:val="center"/>
          </w:tcPr>
          <w:p w:rsidR="00DA08F9" w:rsidRPr="003C26C6" w:rsidRDefault="00DA08F9" w:rsidP="005805E0">
            <w:pPr>
              <w:spacing w:line="300" w:lineRule="exact"/>
              <w:jc w:val="center"/>
              <w:rPr>
                <w:rFonts w:ascii="宋体" w:hAnsi="宋体" w:cs="仿宋_GB2312" w:hint="eastAsia"/>
                <w:sz w:val="20"/>
                <w:szCs w:val="20"/>
              </w:rPr>
            </w:pPr>
            <w:r>
              <w:rPr>
                <w:rFonts w:ascii="宋体" w:hAnsi="宋体" w:cs="仿宋_GB2312" w:hint="eastAsia"/>
                <w:sz w:val="20"/>
                <w:szCs w:val="20"/>
              </w:rPr>
              <w:t>4</w:t>
            </w:r>
          </w:p>
        </w:tc>
        <w:tc>
          <w:tcPr>
            <w:tcW w:w="1140" w:type="dxa"/>
            <w:tcBorders>
              <w:top w:val="single" w:sz="4" w:space="0" w:color="auto"/>
              <w:left w:val="single" w:sz="4" w:space="0" w:color="auto"/>
              <w:bottom w:val="single" w:sz="4" w:space="0" w:color="auto"/>
              <w:right w:val="single" w:sz="4" w:space="0" w:color="auto"/>
            </w:tcBorders>
            <w:shd w:val="clear" w:color="000000" w:fill="FFFFFF"/>
            <w:vAlign w:val="center"/>
          </w:tcPr>
          <w:p w:rsidR="00DA08F9" w:rsidRPr="003C26C6" w:rsidRDefault="00DA08F9" w:rsidP="005805E0">
            <w:pPr>
              <w:spacing w:line="300" w:lineRule="exact"/>
              <w:jc w:val="center"/>
              <w:rPr>
                <w:rFonts w:ascii="宋体" w:hAnsi="宋体" w:cs="仿宋_GB2312" w:hint="eastAsia"/>
                <w:sz w:val="20"/>
                <w:szCs w:val="20"/>
              </w:rPr>
            </w:pPr>
            <w:r>
              <w:rPr>
                <w:rFonts w:ascii="宋体" w:hAnsi="宋体" w:cs="仿宋_GB2312" w:hint="eastAsia"/>
                <w:sz w:val="20"/>
                <w:szCs w:val="20"/>
              </w:rPr>
              <w:t>6</w:t>
            </w:r>
          </w:p>
        </w:tc>
        <w:tc>
          <w:tcPr>
            <w:tcW w:w="1380" w:type="dxa"/>
            <w:tcBorders>
              <w:top w:val="single" w:sz="4" w:space="0" w:color="auto"/>
              <w:left w:val="single" w:sz="4" w:space="0" w:color="auto"/>
              <w:bottom w:val="single" w:sz="4" w:space="0" w:color="auto"/>
              <w:right w:val="single" w:sz="4" w:space="0" w:color="auto"/>
            </w:tcBorders>
            <w:shd w:val="clear" w:color="000000" w:fill="FFFFFF"/>
            <w:vAlign w:val="center"/>
          </w:tcPr>
          <w:p w:rsidR="00DA08F9" w:rsidRPr="003C26C6" w:rsidRDefault="00DA08F9" w:rsidP="005805E0">
            <w:pPr>
              <w:spacing w:line="300" w:lineRule="exact"/>
              <w:jc w:val="center"/>
              <w:rPr>
                <w:rFonts w:ascii="宋体" w:hAnsi="宋体" w:cs="仿宋_GB2312" w:hint="eastAsia"/>
                <w:sz w:val="20"/>
                <w:szCs w:val="20"/>
              </w:rPr>
            </w:pPr>
            <w:r>
              <w:rPr>
                <w:rFonts w:ascii="宋体" w:hAnsi="宋体" w:cs="仿宋_GB2312" w:hint="eastAsia"/>
                <w:sz w:val="20"/>
                <w:szCs w:val="20"/>
              </w:rPr>
              <w:t>法学</w:t>
            </w:r>
          </w:p>
        </w:tc>
      </w:tr>
    </w:tbl>
    <w:p w:rsidR="00BC3D4B" w:rsidRPr="00BC3D4B" w:rsidRDefault="00BC3D4B" w:rsidP="00262D2B">
      <w:pPr>
        <w:spacing w:line="400" w:lineRule="exact"/>
        <w:ind w:firstLineChars="200" w:firstLine="482"/>
        <w:rPr>
          <w:rFonts w:ascii="宋体" w:hAnsi="宋体" w:cs="仿宋_GB2312"/>
          <w:bCs/>
          <w:kern w:val="0"/>
          <w:sz w:val="24"/>
        </w:rPr>
      </w:pPr>
      <w:bookmarkStart w:id="3" w:name="_Toc371513782"/>
      <w:bookmarkEnd w:id="2"/>
      <w:r>
        <w:rPr>
          <w:rFonts w:ascii="黑体" w:eastAsia="黑体" w:hAnsi="黑体" w:cs="仿宋_GB2312" w:hint="eastAsia"/>
          <w:b/>
          <w:bCs/>
          <w:kern w:val="0"/>
          <w:sz w:val="24"/>
        </w:rPr>
        <w:t>3.</w:t>
      </w:r>
      <w:r w:rsidR="00FA3944" w:rsidRPr="00ED455F">
        <w:rPr>
          <w:rFonts w:ascii="黑体" w:eastAsia="黑体" w:hAnsi="黑体" w:cs="仿宋_GB2312" w:hint="eastAsia"/>
          <w:b/>
          <w:bCs/>
          <w:kern w:val="0"/>
          <w:sz w:val="24"/>
        </w:rPr>
        <w:t>进一步</w:t>
      </w:r>
      <w:proofErr w:type="gramStart"/>
      <w:r w:rsidR="00FA3944" w:rsidRPr="00ED455F">
        <w:rPr>
          <w:rFonts w:ascii="黑体" w:eastAsia="黑体" w:hAnsi="黑体" w:cs="仿宋_GB2312" w:hint="eastAsia"/>
          <w:b/>
          <w:bCs/>
          <w:kern w:val="0"/>
          <w:sz w:val="24"/>
        </w:rPr>
        <w:t>推进思政课程</w:t>
      </w:r>
      <w:proofErr w:type="gramEnd"/>
      <w:r w:rsidR="00FA3944" w:rsidRPr="00ED455F">
        <w:rPr>
          <w:rFonts w:ascii="黑体" w:eastAsia="黑体" w:hAnsi="黑体" w:cs="仿宋_GB2312" w:hint="eastAsia"/>
          <w:b/>
          <w:bCs/>
          <w:kern w:val="0"/>
          <w:sz w:val="24"/>
        </w:rPr>
        <w:t>改革试点工作。</w:t>
      </w:r>
      <w:r w:rsidRPr="00BC3D4B">
        <w:rPr>
          <w:rFonts w:ascii="宋体" w:hAnsi="宋体" w:cs="仿宋_GB2312" w:hint="eastAsia"/>
          <w:b/>
          <w:bCs/>
          <w:kern w:val="0"/>
          <w:sz w:val="24"/>
        </w:rPr>
        <w:t>打造智慧课堂。</w:t>
      </w:r>
      <w:r w:rsidRPr="00BC3D4B">
        <w:rPr>
          <w:rFonts w:ascii="宋体" w:hAnsi="宋体" w:cs="仿宋_GB2312" w:hint="eastAsia"/>
          <w:bCs/>
          <w:kern w:val="0"/>
          <w:sz w:val="24"/>
        </w:rPr>
        <w:t>引导教师利用微课、微电影、微视频等多媒体形式辅助教学，引用“学习通”“腾讯课堂”等教学软件开展线上线下混合教学，提高</w:t>
      </w:r>
      <w:proofErr w:type="gramStart"/>
      <w:r w:rsidRPr="00BC3D4B">
        <w:rPr>
          <w:rFonts w:ascii="宋体" w:hAnsi="宋体" w:cs="仿宋_GB2312" w:hint="eastAsia"/>
          <w:bCs/>
          <w:kern w:val="0"/>
          <w:sz w:val="24"/>
        </w:rPr>
        <w:t>思政课</w:t>
      </w:r>
      <w:proofErr w:type="gramEnd"/>
      <w:r w:rsidRPr="00BC3D4B">
        <w:rPr>
          <w:rFonts w:ascii="宋体" w:hAnsi="宋体" w:cs="仿宋_GB2312" w:hint="eastAsia"/>
          <w:bCs/>
          <w:kern w:val="0"/>
          <w:sz w:val="24"/>
        </w:rPr>
        <w:t>教学实效性。</w:t>
      </w:r>
      <w:r w:rsidRPr="00BC3D4B">
        <w:rPr>
          <w:rFonts w:ascii="宋体" w:hAnsi="宋体" w:cs="仿宋_GB2312" w:hint="eastAsia"/>
          <w:b/>
          <w:bCs/>
          <w:kern w:val="0"/>
          <w:sz w:val="24"/>
        </w:rPr>
        <w:t>创新实践教学。</w:t>
      </w:r>
      <w:r w:rsidRPr="00BC3D4B">
        <w:rPr>
          <w:rFonts w:ascii="宋体" w:hAnsi="宋体" w:cs="仿宋_GB2312" w:hint="eastAsia"/>
          <w:bCs/>
          <w:kern w:val="0"/>
          <w:sz w:val="24"/>
        </w:rPr>
        <w:t>编制《吉林警察学院思政课实践教学手册》一本通，将大学四门</w:t>
      </w:r>
      <w:proofErr w:type="gramStart"/>
      <w:r w:rsidRPr="00BC3D4B">
        <w:rPr>
          <w:rFonts w:ascii="宋体" w:hAnsi="宋体" w:cs="仿宋_GB2312" w:hint="eastAsia"/>
          <w:bCs/>
          <w:kern w:val="0"/>
          <w:sz w:val="24"/>
        </w:rPr>
        <w:t>思政课实践</w:t>
      </w:r>
      <w:proofErr w:type="gramEnd"/>
      <w:r w:rsidRPr="00BC3D4B">
        <w:rPr>
          <w:rFonts w:ascii="宋体" w:hAnsi="宋体" w:cs="仿宋_GB2312" w:hint="eastAsia"/>
          <w:bCs/>
          <w:kern w:val="0"/>
          <w:sz w:val="24"/>
        </w:rPr>
        <w:t>教学成果一体化记录，一体化呈现。采用“自学自讲”“视频分析”等形式开展课内实践活动，逐步形成具有公安特色的</w:t>
      </w:r>
      <w:proofErr w:type="gramStart"/>
      <w:r w:rsidRPr="00BC3D4B">
        <w:rPr>
          <w:rFonts w:ascii="宋体" w:hAnsi="宋体" w:cs="仿宋_GB2312" w:hint="eastAsia"/>
          <w:bCs/>
          <w:kern w:val="0"/>
          <w:sz w:val="24"/>
        </w:rPr>
        <w:t>思政课实践</w:t>
      </w:r>
      <w:proofErr w:type="gramEnd"/>
      <w:r w:rsidRPr="00BC3D4B">
        <w:rPr>
          <w:rFonts w:ascii="宋体" w:hAnsi="宋体" w:cs="仿宋_GB2312" w:hint="eastAsia"/>
          <w:bCs/>
          <w:kern w:val="0"/>
          <w:sz w:val="24"/>
        </w:rPr>
        <w:t>教学体系。目前经学院党委常委会审议通过，正在调研筹建“大学生思想政治理论课虚拟仿真（VR）实践教学中心”。</w:t>
      </w:r>
      <w:r w:rsidRPr="00BC3D4B">
        <w:rPr>
          <w:rFonts w:ascii="宋体" w:hAnsi="宋体" w:cs="仿宋_GB2312" w:hint="eastAsia"/>
          <w:b/>
          <w:bCs/>
          <w:kern w:val="0"/>
          <w:sz w:val="24"/>
        </w:rPr>
        <w:t>改革评价方式。</w:t>
      </w:r>
      <w:r w:rsidRPr="00BC3D4B">
        <w:rPr>
          <w:rFonts w:ascii="宋体" w:hAnsi="宋体" w:cs="仿宋_GB2312" w:hint="eastAsia"/>
          <w:bCs/>
          <w:kern w:val="0"/>
          <w:sz w:val="24"/>
        </w:rPr>
        <w:t>更新考试考核评价理念，加重过程考核评价，努力探索以全方位过程考核为支点，以加强实践应用能力以及综合素质培养与考核为目标的</w:t>
      </w:r>
      <w:proofErr w:type="gramStart"/>
      <w:r w:rsidRPr="00BC3D4B">
        <w:rPr>
          <w:rFonts w:ascii="宋体" w:hAnsi="宋体" w:cs="仿宋_GB2312" w:hint="eastAsia"/>
          <w:bCs/>
          <w:kern w:val="0"/>
          <w:sz w:val="24"/>
        </w:rPr>
        <w:t>思政课</w:t>
      </w:r>
      <w:proofErr w:type="gramEnd"/>
      <w:r w:rsidRPr="00BC3D4B">
        <w:rPr>
          <w:rFonts w:ascii="宋体" w:hAnsi="宋体" w:cs="仿宋_GB2312" w:hint="eastAsia"/>
          <w:bCs/>
          <w:kern w:val="0"/>
          <w:sz w:val="24"/>
        </w:rPr>
        <w:t>考试考核模式。截至本学期末，四门主干</w:t>
      </w:r>
      <w:proofErr w:type="gramStart"/>
      <w:r w:rsidRPr="00BC3D4B">
        <w:rPr>
          <w:rFonts w:ascii="宋体" w:hAnsi="宋体" w:cs="仿宋_GB2312" w:hint="eastAsia"/>
          <w:bCs/>
          <w:kern w:val="0"/>
          <w:sz w:val="24"/>
        </w:rPr>
        <w:t>思政课</w:t>
      </w:r>
      <w:proofErr w:type="gramEnd"/>
      <w:r w:rsidRPr="00BC3D4B">
        <w:rPr>
          <w:rFonts w:ascii="宋体" w:hAnsi="宋体" w:cs="仿宋_GB2312" w:hint="eastAsia"/>
          <w:bCs/>
          <w:kern w:val="0"/>
          <w:sz w:val="24"/>
        </w:rPr>
        <w:t>全部实现“学习通”手机终端考试。</w:t>
      </w:r>
      <w:r w:rsidRPr="00BC3D4B">
        <w:rPr>
          <w:rFonts w:ascii="宋体" w:hAnsi="宋体" w:cs="仿宋_GB2312" w:hint="eastAsia"/>
          <w:b/>
          <w:bCs/>
          <w:kern w:val="0"/>
          <w:sz w:val="24"/>
        </w:rPr>
        <w:t>坚持集体备课。</w:t>
      </w:r>
      <w:r w:rsidRPr="00BC3D4B">
        <w:rPr>
          <w:rFonts w:ascii="宋体" w:hAnsi="宋体" w:cs="仿宋_GB2312" w:hint="eastAsia"/>
          <w:bCs/>
          <w:kern w:val="0"/>
          <w:sz w:val="24"/>
        </w:rPr>
        <w:t>充分发挥</w:t>
      </w:r>
      <w:proofErr w:type="gramStart"/>
      <w:r w:rsidRPr="00BC3D4B">
        <w:rPr>
          <w:rFonts w:ascii="宋体" w:hAnsi="宋体" w:cs="仿宋_GB2312" w:hint="eastAsia"/>
          <w:bCs/>
          <w:kern w:val="0"/>
          <w:sz w:val="24"/>
        </w:rPr>
        <w:t>思政课</w:t>
      </w:r>
      <w:proofErr w:type="gramEnd"/>
      <w:r w:rsidRPr="00BC3D4B">
        <w:rPr>
          <w:rFonts w:ascii="宋体" w:hAnsi="宋体" w:cs="仿宋_GB2312" w:hint="eastAsia"/>
          <w:bCs/>
          <w:kern w:val="0"/>
          <w:sz w:val="24"/>
        </w:rPr>
        <w:t>教师的理论优势和教学实践智慧，交叉融合，共享教学资源，发挥“传、帮、带”作用，推进提升</w:t>
      </w:r>
      <w:proofErr w:type="gramStart"/>
      <w:r w:rsidRPr="00BC3D4B">
        <w:rPr>
          <w:rFonts w:ascii="宋体" w:hAnsi="宋体" w:cs="仿宋_GB2312" w:hint="eastAsia"/>
          <w:bCs/>
          <w:kern w:val="0"/>
          <w:sz w:val="24"/>
        </w:rPr>
        <w:t>思政课</w:t>
      </w:r>
      <w:proofErr w:type="gramEnd"/>
      <w:r w:rsidRPr="00BC3D4B">
        <w:rPr>
          <w:rFonts w:ascii="宋体" w:hAnsi="宋体" w:cs="仿宋_GB2312" w:hint="eastAsia"/>
          <w:bCs/>
          <w:kern w:val="0"/>
          <w:sz w:val="24"/>
        </w:rPr>
        <w:t>教学质量。</w:t>
      </w:r>
      <w:r w:rsidRPr="00BC3D4B">
        <w:rPr>
          <w:rFonts w:ascii="宋体" w:hAnsi="宋体" w:cs="仿宋_GB2312" w:hint="eastAsia"/>
          <w:b/>
          <w:bCs/>
          <w:kern w:val="0"/>
          <w:sz w:val="24"/>
        </w:rPr>
        <w:t>开展教学经验分享交流和优秀课观摩活动。</w:t>
      </w:r>
      <w:proofErr w:type="gramStart"/>
      <w:r w:rsidRPr="00BC3D4B">
        <w:rPr>
          <w:rFonts w:ascii="宋体" w:hAnsi="宋体" w:cs="仿宋_GB2312" w:hint="eastAsia"/>
          <w:bCs/>
          <w:kern w:val="0"/>
          <w:sz w:val="24"/>
        </w:rPr>
        <w:t>做优线</w:t>
      </w:r>
      <w:proofErr w:type="gramEnd"/>
      <w:r w:rsidRPr="00BC3D4B">
        <w:rPr>
          <w:rFonts w:ascii="宋体" w:hAnsi="宋体" w:cs="仿宋_GB2312" w:hint="eastAsia"/>
          <w:bCs/>
          <w:kern w:val="0"/>
          <w:sz w:val="24"/>
        </w:rPr>
        <w:t>上教学。2020年初新冠疫情线上教学期间，</w:t>
      </w:r>
      <w:r w:rsidRPr="00BC3D4B">
        <w:rPr>
          <w:rFonts w:ascii="宋体" w:hAnsi="宋体" w:cs="仿宋_GB2312" w:hint="eastAsia"/>
          <w:bCs/>
          <w:kern w:val="0"/>
          <w:sz w:val="24"/>
        </w:rPr>
        <w:lastRenderedPageBreak/>
        <w:t>深挖战</w:t>
      </w:r>
      <w:proofErr w:type="gramStart"/>
      <w:r w:rsidRPr="00BC3D4B">
        <w:rPr>
          <w:rFonts w:ascii="宋体" w:hAnsi="宋体" w:cs="仿宋_GB2312" w:hint="eastAsia"/>
          <w:bCs/>
          <w:kern w:val="0"/>
          <w:sz w:val="24"/>
        </w:rPr>
        <w:t>“疫”思政元素</w:t>
      </w:r>
      <w:proofErr w:type="gramEnd"/>
      <w:r w:rsidRPr="00BC3D4B">
        <w:rPr>
          <w:rFonts w:ascii="宋体" w:hAnsi="宋体" w:cs="仿宋_GB2312" w:hint="eastAsia"/>
          <w:bCs/>
          <w:kern w:val="0"/>
          <w:sz w:val="24"/>
        </w:rPr>
        <w:t>，倾力打造精品“云端”</w:t>
      </w:r>
      <w:proofErr w:type="gramStart"/>
      <w:r w:rsidRPr="00BC3D4B">
        <w:rPr>
          <w:rFonts w:ascii="宋体" w:hAnsi="宋体" w:cs="仿宋_GB2312" w:hint="eastAsia"/>
          <w:bCs/>
          <w:kern w:val="0"/>
          <w:sz w:val="24"/>
        </w:rPr>
        <w:t>思政课</w:t>
      </w:r>
      <w:proofErr w:type="gramEnd"/>
      <w:r w:rsidRPr="00BC3D4B">
        <w:rPr>
          <w:rFonts w:ascii="宋体" w:hAnsi="宋体" w:cs="仿宋_GB2312" w:hint="eastAsia"/>
          <w:bCs/>
          <w:kern w:val="0"/>
          <w:sz w:val="24"/>
        </w:rPr>
        <w:t>。开通“吉警马院”公众号，以“课堂+新媒体”的形式不断拓宽</w:t>
      </w:r>
      <w:proofErr w:type="gramStart"/>
      <w:r w:rsidRPr="00BC3D4B">
        <w:rPr>
          <w:rFonts w:ascii="宋体" w:hAnsi="宋体" w:cs="仿宋_GB2312" w:hint="eastAsia"/>
          <w:bCs/>
          <w:kern w:val="0"/>
          <w:sz w:val="24"/>
        </w:rPr>
        <w:t>思政课新</w:t>
      </w:r>
      <w:proofErr w:type="gramEnd"/>
      <w:r w:rsidRPr="00BC3D4B">
        <w:rPr>
          <w:rFonts w:ascii="宋体" w:hAnsi="宋体" w:cs="仿宋_GB2312" w:hint="eastAsia"/>
          <w:bCs/>
          <w:kern w:val="0"/>
          <w:sz w:val="24"/>
        </w:rPr>
        <w:t>路径；在开学前一周推出以抗</w:t>
      </w:r>
      <w:proofErr w:type="gramStart"/>
      <w:r w:rsidRPr="00BC3D4B">
        <w:rPr>
          <w:rFonts w:ascii="宋体" w:hAnsi="宋体" w:cs="仿宋_GB2312" w:hint="eastAsia"/>
          <w:bCs/>
          <w:kern w:val="0"/>
          <w:sz w:val="24"/>
        </w:rPr>
        <w:t>疫</w:t>
      </w:r>
      <w:proofErr w:type="gramEnd"/>
      <w:r w:rsidRPr="00BC3D4B">
        <w:rPr>
          <w:rFonts w:ascii="宋体" w:hAnsi="宋体" w:cs="仿宋_GB2312" w:hint="eastAsia"/>
          <w:bCs/>
          <w:kern w:val="0"/>
          <w:sz w:val="24"/>
        </w:rPr>
        <w:t>为主题的开学第一课，走在全省高校、全国公安院校</w:t>
      </w:r>
      <w:proofErr w:type="gramStart"/>
      <w:r w:rsidRPr="00BC3D4B">
        <w:rPr>
          <w:rFonts w:ascii="宋体" w:hAnsi="宋体" w:cs="仿宋_GB2312" w:hint="eastAsia"/>
          <w:bCs/>
          <w:kern w:val="0"/>
          <w:sz w:val="24"/>
        </w:rPr>
        <w:t>思政战“疫”微课</w:t>
      </w:r>
      <w:proofErr w:type="gramEnd"/>
      <w:r w:rsidRPr="00BC3D4B">
        <w:rPr>
          <w:rFonts w:ascii="宋体" w:hAnsi="宋体" w:cs="仿宋_GB2312" w:hint="eastAsia"/>
          <w:bCs/>
          <w:kern w:val="0"/>
          <w:sz w:val="24"/>
        </w:rPr>
        <w:t>的前列；组织全校6000余名学生先后与全国、全省大学生同时参与教育部、</w:t>
      </w:r>
      <w:proofErr w:type="gramStart"/>
      <w:r w:rsidRPr="00BC3D4B">
        <w:rPr>
          <w:rFonts w:ascii="宋体" w:hAnsi="宋体" w:cs="仿宋_GB2312" w:hint="eastAsia"/>
          <w:bCs/>
          <w:kern w:val="0"/>
          <w:sz w:val="24"/>
        </w:rPr>
        <w:t>教育厅教育厅思政大课</w:t>
      </w:r>
      <w:proofErr w:type="gramEnd"/>
      <w:r w:rsidRPr="00BC3D4B">
        <w:rPr>
          <w:rFonts w:ascii="宋体" w:hAnsi="宋体" w:cs="仿宋_GB2312" w:hint="eastAsia"/>
          <w:bCs/>
          <w:kern w:val="0"/>
          <w:sz w:val="24"/>
        </w:rPr>
        <w:t>；先后开展“战役思·享+”</w:t>
      </w:r>
      <w:proofErr w:type="gramStart"/>
      <w:r w:rsidRPr="00BC3D4B">
        <w:rPr>
          <w:rFonts w:ascii="宋体" w:hAnsi="宋体" w:cs="仿宋_GB2312" w:hint="eastAsia"/>
          <w:bCs/>
          <w:kern w:val="0"/>
          <w:sz w:val="24"/>
        </w:rPr>
        <w:t>优秀思政作业</w:t>
      </w:r>
      <w:proofErr w:type="gramEnd"/>
      <w:r w:rsidRPr="00BC3D4B">
        <w:rPr>
          <w:rFonts w:ascii="宋体" w:hAnsi="宋体" w:cs="仿宋_GB2312" w:hint="eastAsia"/>
          <w:bCs/>
          <w:kern w:val="0"/>
          <w:sz w:val="24"/>
        </w:rPr>
        <w:t>展、写在七一等系列活动。学院在建设中不断取得喜人成绩，1人获得“吉林省首届智慧课堂大赛”三等奖，1人入围“吉林省高校思政课教师2019年度影响力人物”；6人撰写</w:t>
      </w:r>
      <w:proofErr w:type="gramStart"/>
      <w:r w:rsidRPr="00BC3D4B">
        <w:rPr>
          <w:rFonts w:ascii="宋体" w:hAnsi="宋体" w:cs="仿宋_GB2312" w:hint="eastAsia"/>
          <w:bCs/>
          <w:kern w:val="0"/>
          <w:sz w:val="24"/>
        </w:rPr>
        <w:t>的思政案例</w:t>
      </w:r>
      <w:proofErr w:type="gramEnd"/>
      <w:r w:rsidRPr="00BC3D4B">
        <w:rPr>
          <w:rFonts w:ascii="宋体" w:hAnsi="宋体" w:cs="仿宋_GB2312" w:hint="eastAsia"/>
          <w:bCs/>
          <w:kern w:val="0"/>
          <w:sz w:val="24"/>
        </w:rPr>
        <w:t>分获“新思想在吉林大地的生动实践”</w:t>
      </w:r>
      <w:proofErr w:type="gramStart"/>
      <w:r w:rsidRPr="00BC3D4B">
        <w:rPr>
          <w:rFonts w:ascii="宋体" w:hAnsi="宋体" w:cs="仿宋_GB2312" w:hint="eastAsia"/>
          <w:bCs/>
          <w:kern w:val="0"/>
          <w:sz w:val="24"/>
        </w:rPr>
        <w:t>思政课优秀</w:t>
      </w:r>
      <w:proofErr w:type="gramEnd"/>
      <w:r w:rsidRPr="00BC3D4B">
        <w:rPr>
          <w:rFonts w:ascii="宋体" w:hAnsi="宋体" w:cs="仿宋_GB2312" w:hint="eastAsia"/>
          <w:bCs/>
          <w:kern w:val="0"/>
          <w:sz w:val="24"/>
        </w:rPr>
        <w:t>教学案例评比二、三等奖，2人在全省高校</w:t>
      </w:r>
      <w:proofErr w:type="gramStart"/>
      <w:r w:rsidRPr="00BC3D4B">
        <w:rPr>
          <w:rFonts w:ascii="宋体" w:hAnsi="宋体" w:cs="仿宋_GB2312" w:hint="eastAsia"/>
          <w:bCs/>
          <w:kern w:val="0"/>
          <w:sz w:val="24"/>
        </w:rPr>
        <w:t>思政课</w:t>
      </w:r>
      <w:proofErr w:type="gramEnd"/>
      <w:r w:rsidRPr="00BC3D4B">
        <w:rPr>
          <w:rFonts w:ascii="宋体" w:hAnsi="宋体" w:cs="仿宋_GB2312" w:hint="eastAsia"/>
          <w:bCs/>
          <w:kern w:val="0"/>
          <w:sz w:val="24"/>
        </w:rPr>
        <w:t>“精彩教案 精彩课件”评选活动中分获一、三等奖，3人指导学生参加“我心中的思政课”吉林省首届高校大学生</w:t>
      </w:r>
      <w:proofErr w:type="gramStart"/>
      <w:r w:rsidRPr="00BC3D4B">
        <w:rPr>
          <w:rFonts w:ascii="宋体" w:hAnsi="宋体" w:cs="仿宋_GB2312" w:hint="eastAsia"/>
          <w:bCs/>
          <w:kern w:val="0"/>
          <w:sz w:val="24"/>
        </w:rPr>
        <w:t>微电影</w:t>
      </w:r>
      <w:proofErr w:type="gramEnd"/>
      <w:r w:rsidRPr="00BC3D4B">
        <w:rPr>
          <w:rFonts w:ascii="宋体" w:hAnsi="宋体" w:cs="仿宋_GB2312" w:hint="eastAsia"/>
          <w:bCs/>
          <w:kern w:val="0"/>
          <w:sz w:val="24"/>
        </w:rPr>
        <w:t>评选获得一个三等奖和两个优秀奖。</w:t>
      </w:r>
    </w:p>
    <w:p w:rsidR="00FA3944" w:rsidRPr="003C26C6" w:rsidRDefault="00FA3944" w:rsidP="003C26C6">
      <w:pPr>
        <w:spacing w:line="400" w:lineRule="exact"/>
        <w:rPr>
          <w:rFonts w:ascii="宋体" w:hAnsi="宋体" w:cs="Courier New"/>
          <w:sz w:val="24"/>
        </w:rPr>
      </w:pPr>
      <w:r w:rsidRPr="003C26C6">
        <w:rPr>
          <w:rFonts w:ascii="黑体" w:eastAsia="黑体" w:hAnsi="黑体" w:cs="仿宋_GB2312" w:hint="eastAsia"/>
          <w:b/>
          <w:bCs/>
          <w:kern w:val="0"/>
          <w:sz w:val="24"/>
        </w:rPr>
        <w:t>3.围绕课程教学内容改革，开展了教师专项调研活动。</w:t>
      </w:r>
      <w:r w:rsidRPr="003C26C6">
        <w:rPr>
          <w:rFonts w:ascii="宋体" w:hAnsi="宋体" w:cs="仿宋_GB2312" w:hint="eastAsia"/>
          <w:bCs/>
          <w:kern w:val="0"/>
          <w:sz w:val="24"/>
        </w:rPr>
        <w:t>为促进教师教学与实践结合，提高教师的业务能力和教学水平，教务处提出并组织开展了教师专项调研活动，要求所有任课教师根据承担的课程，本着面向实战实践、面向经济社会和科技发展前沿、面向学生未来以及实战需要什么就教什么，学生缺什么就补什么的要求，到公安机关一线和相关行业企业部门开展了专项调研工作，对课程内容优化、更新和改革起到了很好的作用。</w:t>
      </w:r>
    </w:p>
    <w:p w:rsidR="00FA3944" w:rsidRPr="003C26C6" w:rsidRDefault="00FA3944" w:rsidP="003C26C6">
      <w:pPr>
        <w:rPr>
          <w:rFonts w:ascii="黑体" w:eastAsia="黑体" w:hAnsi="黑体" w:cs="仿宋_GB2312"/>
          <w:bCs/>
          <w:kern w:val="0"/>
          <w:sz w:val="28"/>
          <w:szCs w:val="28"/>
        </w:rPr>
      </w:pPr>
      <w:bookmarkStart w:id="4" w:name="_Toc496882872"/>
      <w:r w:rsidRPr="003C26C6">
        <w:rPr>
          <w:rFonts w:ascii="黑体" w:eastAsia="黑体" w:hAnsi="黑体" w:cs="仿宋_GB2312" w:hint="eastAsia"/>
          <w:bCs/>
          <w:kern w:val="0"/>
          <w:sz w:val="28"/>
          <w:szCs w:val="28"/>
        </w:rPr>
        <w:t>（三）教材建设</w:t>
      </w:r>
      <w:bookmarkEnd w:id="3"/>
      <w:bookmarkEnd w:id="4"/>
    </w:p>
    <w:p w:rsidR="00FA3944" w:rsidRPr="003C26C6" w:rsidRDefault="00FA3944" w:rsidP="003C26C6">
      <w:pPr>
        <w:spacing w:line="400" w:lineRule="exact"/>
        <w:ind w:firstLineChars="200" w:firstLine="480"/>
        <w:rPr>
          <w:rFonts w:ascii="宋体" w:hAnsi="宋体" w:cs="仿宋_GB2312"/>
          <w:bCs/>
          <w:kern w:val="0"/>
          <w:sz w:val="24"/>
        </w:rPr>
      </w:pPr>
      <w:r w:rsidRPr="003C26C6">
        <w:rPr>
          <w:rFonts w:ascii="宋体" w:hAnsi="宋体" w:cs="仿宋_GB2312" w:hint="eastAsia"/>
          <w:bCs/>
          <w:kern w:val="0"/>
          <w:sz w:val="24"/>
        </w:rPr>
        <w:t>加强马工程教材使用工作。学院相关专业课程已经基本实现马工程教材全覆盖。同时，为提升教材使用质量，教务处多次组织相关课程教师参加马工程教材相关培训和会议，提高了任课教师教学能力。</w:t>
      </w:r>
      <w:bookmarkStart w:id="5" w:name="_Toc371513783"/>
      <w:bookmarkStart w:id="6" w:name="_Toc496882873"/>
      <w:r w:rsidRPr="003C26C6">
        <w:rPr>
          <w:rFonts w:ascii="宋体" w:hAnsi="宋体" w:cs="仿宋_GB2312" w:hint="eastAsia"/>
          <w:bCs/>
          <w:kern w:val="0"/>
          <w:sz w:val="24"/>
        </w:rPr>
        <w:t>加强教材征订管理信息化水平。学院针对教务管理系统升级，积极研究落实依托教务管理系统实现教材征订发放网络化，提升教材管理信息化水平和工作效率，提高教材征订过程化监控，加强教材使用质量监控，确保高水平教材进课堂。</w:t>
      </w:r>
      <w:r w:rsidR="00262D2B">
        <w:rPr>
          <w:rFonts w:ascii="宋体" w:hAnsi="宋体" w:cs="仿宋_GB2312" w:hint="eastAsia"/>
          <w:bCs/>
          <w:kern w:val="0"/>
          <w:sz w:val="24"/>
        </w:rPr>
        <w:t>今年学院2名教师参与教材编写工作。</w:t>
      </w:r>
    </w:p>
    <w:p w:rsidR="00FA3944" w:rsidRPr="003C26C6" w:rsidRDefault="00FA3944" w:rsidP="003C26C6">
      <w:pPr>
        <w:outlineLvl w:val="1"/>
        <w:rPr>
          <w:rFonts w:ascii="黑体" w:eastAsia="黑体" w:hAnsi="黑体" w:cs="Courier New"/>
          <w:b/>
          <w:bCs/>
          <w:sz w:val="28"/>
          <w:szCs w:val="28"/>
        </w:rPr>
      </w:pPr>
      <w:r w:rsidRPr="003C26C6">
        <w:rPr>
          <w:rFonts w:ascii="黑体" w:eastAsia="黑体" w:hAnsi="黑体" w:cs="Courier New" w:hint="eastAsia"/>
          <w:b/>
          <w:bCs/>
          <w:sz w:val="28"/>
          <w:szCs w:val="28"/>
        </w:rPr>
        <w:t>（四）教学改革</w:t>
      </w:r>
      <w:bookmarkEnd w:id="5"/>
      <w:bookmarkEnd w:id="6"/>
    </w:p>
    <w:p w:rsidR="00EA18D4" w:rsidRPr="00086992" w:rsidRDefault="00086992" w:rsidP="00086992">
      <w:pPr>
        <w:spacing w:line="400" w:lineRule="exact"/>
        <w:rPr>
          <w:rFonts w:ascii="宋体" w:hAnsi="宋体" w:cs="仿宋_GB2312" w:hint="eastAsia"/>
          <w:bCs/>
          <w:kern w:val="0"/>
          <w:sz w:val="24"/>
        </w:rPr>
      </w:pPr>
      <w:r w:rsidRPr="00086992">
        <w:rPr>
          <w:rFonts w:ascii="黑体" w:eastAsia="黑体" w:hAnsi="黑体" w:cs="仿宋_GB2312" w:hint="eastAsia"/>
          <w:b/>
          <w:bCs/>
          <w:kern w:val="0"/>
          <w:sz w:val="24"/>
        </w:rPr>
        <w:t>1.教学改革取得新成果。</w:t>
      </w:r>
      <w:r w:rsidR="00EA18D4" w:rsidRPr="00086992">
        <w:rPr>
          <w:rFonts w:ascii="宋体" w:hAnsi="宋体" w:cs="仿宋_GB2312"/>
          <w:bCs/>
          <w:kern w:val="0"/>
          <w:sz w:val="24"/>
        </w:rPr>
        <w:t>制定实施了《关于进一步加强和改进本科教育，全面提升人才培养质量的意见》</w:t>
      </w:r>
      <w:r w:rsidR="00EA18D4" w:rsidRPr="00086992">
        <w:rPr>
          <w:rFonts w:ascii="宋体" w:hAnsi="宋体" w:cs="仿宋_GB2312" w:hint="eastAsia"/>
          <w:bCs/>
          <w:kern w:val="0"/>
          <w:sz w:val="24"/>
        </w:rPr>
        <w:t>。实施了“教学管理</w:t>
      </w:r>
      <w:r w:rsidR="00EA18D4" w:rsidRPr="00086992">
        <w:rPr>
          <w:rFonts w:ascii="宋体" w:hAnsi="宋体" w:cs="仿宋_GB2312"/>
          <w:bCs/>
          <w:kern w:val="0"/>
          <w:sz w:val="24"/>
        </w:rPr>
        <w:t>规范年</w:t>
      </w:r>
      <w:r w:rsidR="00EA18D4" w:rsidRPr="00086992">
        <w:rPr>
          <w:rFonts w:ascii="宋体" w:hAnsi="宋体" w:cs="仿宋_GB2312" w:hint="eastAsia"/>
          <w:bCs/>
          <w:kern w:val="0"/>
          <w:sz w:val="24"/>
        </w:rPr>
        <w:t>”、“</w:t>
      </w:r>
      <w:r w:rsidR="00EA18D4" w:rsidRPr="00086992">
        <w:rPr>
          <w:rFonts w:ascii="宋体" w:hAnsi="宋体" w:cs="仿宋_GB2312"/>
          <w:bCs/>
          <w:kern w:val="0"/>
          <w:sz w:val="24"/>
        </w:rPr>
        <w:t xml:space="preserve"> 教学质量提升年</w:t>
      </w:r>
      <w:r w:rsidR="00EA18D4" w:rsidRPr="00086992">
        <w:rPr>
          <w:rFonts w:ascii="宋体" w:hAnsi="宋体" w:cs="仿宋_GB2312" w:hint="eastAsia"/>
          <w:bCs/>
          <w:kern w:val="0"/>
          <w:sz w:val="24"/>
        </w:rPr>
        <w:t>”</w:t>
      </w:r>
      <w:r w:rsidR="00EA18D4" w:rsidRPr="00086992">
        <w:rPr>
          <w:rFonts w:ascii="宋体" w:hAnsi="宋体" w:cs="仿宋_GB2312"/>
          <w:bCs/>
          <w:kern w:val="0"/>
          <w:sz w:val="24"/>
        </w:rPr>
        <w:t>活动。建设省级“金课”1门，省级课程</w:t>
      </w:r>
      <w:proofErr w:type="gramStart"/>
      <w:r w:rsidR="00EA18D4" w:rsidRPr="00086992">
        <w:rPr>
          <w:rFonts w:ascii="宋体" w:hAnsi="宋体" w:cs="仿宋_GB2312"/>
          <w:bCs/>
          <w:kern w:val="0"/>
          <w:sz w:val="24"/>
        </w:rPr>
        <w:t>思政改革</w:t>
      </w:r>
      <w:proofErr w:type="gramEnd"/>
      <w:r w:rsidR="00EA18D4" w:rsidRPr="00086992">
        <w:rPr>
          <w:rFonts w:ascii="宋体" w:hAnsi="宋体" w:cs="仿宋_GB2312"/>
          <w:bCs/>
          <w:kern w:val="0"/>
          <w:sz w:val="24"/>
        </w:rPr>
        <w:t>育人示范</w:t>
      </w:r>
      <w:r w:rsidR="00EA18D4" w:rsidRPr="00086992">
        <w:rPr>
          <w:rFonts w:ascii="宋体" w:hAnsi="宋体" w:cs="仿宋_GB2312" w:hint="eastAsia"/>
          <w:bCs/>
          <w:kern w:val="0"/>
          <w:sz w:val="24"/>
        </w:rPr>
        <w:t>项目</w:t>
      </w:r>
      <w:r w:rsidR="00EA18D4" w:rsidRPr="00086992">
        <w:rPr>
          <w:rFonts w:ascii="宋体" w:hAnsi="宋体" w:cs="仿宋_GB2312"/>
          <w:bCs/>
          <w:kern w:val="0"/>
          <w:sz w:val="24"/>
        </w:rPr>
        <w:t>2个，省高校</w:t>
      </w:r>
      <w:proofErr w:type="gramStart"/>
      <w:r w:rsidR="00EA18D4" w:rsidRPr="00086992">
        <w:rPr>
          <w:rFonts w:ascii="宋体" w:hAnsi="宋体" w:cs="仿宋_GB2312"/>
          <w:bCs/>
          <w:kern w:val="0"/>
          <w:sz w:val="24"/>
        </w:rPr>
        <w:t>校</w:t>
      </w:r>
      <w:proofErr w:type="gramEnd"/>
      <w:r w:rsidR="00EA18D4" w:rsidRPr="00086992">
        <w:rPr>
          <w:rFonts w:ascii="宋体" w:hAnsi="宋体" w:cs="仿宋_GB2312"/>
          <w:bCs/>
          <w:kern w:val="0"/>
          <w:sz w:val="24"/>
        </w:rPr>
        <w:t>企合作开发课程1门，获省级新工科产学合作协同育人项目1个。</w:t>
      </w:r>
      <w:r w:rsidR="00EA18D4" w:rsidRPr="00086992">
        <w:rPr>
          <w:rFonts w:ascii="宋体" w:hAnsi="宋体" w:cs="仿宋_GB2312" w:hint="eastAsia"/>
          <w:bCs/>
          <w:kern w:val="0"/>
          <w:sz w:val="24"/>
        </w:rPr>
        <w:t>建设</w:t>
      </w:r>
      <w:r w:rsidR="00EA18D4" w:rsidRPr="00086992">
        <w:rPr>
          <w:rFonts w:ascii="宋体" w:hAnsi="宋体" w:cs="仿宋_GB2312"/>
          <w:bCs/>
          <w:kern w:val="0"/>
          <w:sz w:val="24"/>
        </w:rPr>
        <w:t>院级“金课”28门，院级课程</w:t>
      </w:r>
      <w:proofErr w:type="gramStart"/>
      <w:r w:rsidR="00EA18D4" w:rsidRPr="00086992">
        <w:rPr>
          <w:rFonts w:ascii="宋体" w:hAnsi="宋体" w:cs="仿宋_GB2312"/>
          <w:bCs/>
          <w:kern w:val="0"/>
          <w:sz w:val="24"/>
        </w:rPr>
        <w:t>思政改革</w:t>
      </w:r>
      <w:proofErr w:type="gramEnd"/>
      <w:r w:rsidR="00EA18D4" w:rsidRPr="00086992">
        <w:rPr>
          <w:rFonts w:ascii="宋体" w:hAnsi="宋体" w:cs="仿宋_GB2312"/>
          <w:bCs/>
          <w:kern w:val="0"/>
          <w:sz w:val="24"/>
        </w:rPr>
        <w:t>学科育人示范课程12门，</w:t>
      </w:r>
      <w:proofErr w:type="gramStart"/>
      <w:r w:rsidR="00EA18D4" w:rsidRPr="00086992">
        <w:rPr>
          <w:rFonts w:ascii="宋体" w:hAnsi="宋体" w:cs="仿宋_GB2312"/>
          <w:bCs/>
          <w:kern w:val="0"/>
          <w:sz w:val="24"/>
        </w:rPr>
        <w:t>院级微课</w:t>
      </w:r>
      <w:r w:rsidR="00EA18D4" w:rsidRPr="00086992">
        <w:rPr>
          <w:rFonts w:ascii="宋体" w:hAnsi="宋体" w:cs="仿宋_GB2312" w:hint="eastAsia"/>
          <w:bCs/>
          <w:kern w:val="0"/>
          <w:sz w:val="24"/>
        </w:rPr>
        <w:t>33</w:t>
      </w:r>
      <w:r w:rsidR="00EA18D4" w:rsidRPr="00086992">
        <w:rPr>
          <w:rFonts w:ascii="宋体" w:hAnsi="宋体" w:cs="仿宋_GB2312"/>
          <w:bCs/>
          <w:kern w:val="0"/>
          <w:sz w:val="24"/>
        </w:rPr>
        <w:t>门</w:t>
      </w:r>
      <w:proofErr w:type="gramEnd"/>
      <w:r w:rsidR="00EA18D4" w:rsidRPr="00086992">
        <w:rPr>
          <w:rFonts w:ascii="宋体" w:hAnsi="宋体" w:cs="仿宋_GB2312"/>
          <w:bCs/>
          <w:kern w:val="0"/>
          <w:sz w:val="24"/>
        </w:rPr>
        <w:t>，“慕课”13门。</w:t>
      </w:r>
      <w:r w:rsidR="00EA18D4" w:rsidRPr="00086992">
        <w:rPr>
          <w:rFonts w:ascii="宋体" w:hAnsi="宋体" w:cs="仿宋_GB2312" w:hint="eastAsia"/>
          <w:bCs/>
          <w:kern w:val="0"/>
          <w:sz w:val="24"/>
        </w:rPr>
        <w:t>3项教学改革成果分获第八届吉林省优秀教学成果一、二、三等奖，1项成果获公安部教学成果二等奖，32项教学成果被确定为省高等教育教学改革研究课题和省职业教育与成人教育教学改革研究课题。1门课程在吉林省本科高</w:t>
      </w:r>
      <w:r w:rsidR="00EA18D4" w:rsidRPr="00086992">
        <w:rPr>
          <w:rFonts w:ascii="宋体" w:hAnsi="宋体" w:cs="仿宋_GB2312" w:hint="eastAsia"/>
          <w:bCs/>
          <w:kern w:val="0"/>
          <w:sz w:val="24"/>
        </w:rPr>
        <w:lastRenderedPageBreak/>
        <w:t>校抗“疫”期间在线教学典型案例评选中被确定为典型案例并在全省展播。</w:t>
      </w:r>
    </w:p>
    <w:p w:rsidR="00FA3944" w:rsidRPr="003C26C6" w:rsidRDefault="00FA3944" w:rsidP="003C26C6">
      <w:pPr>
        <w:spacing w:line="400" w:lineRule="exact"/>
        <w:rPr>
          <w:rFonts w:ascii="宋体" w:hAnsi="宋体" w:cs="仿宋_GB2312"/>
          <w:bCs/>
          <w:kern w:val="0"/>
          <w:sz w:val="24"/>
        </w:rPr>
      </w:pPr>
      <w:r w:rsidRPr="003C26C6">
        <w:rPr>
          <w:rFonts w:ascii="黑体" w:eastAsia="黑体" w:hAnsi="黑体" w:cs="仿宋_GB2312" w:hint="eastAsia"/>
          <w:b/>
          <w:bCs/>
          <w:kern w:val="0"/>
          <w:sz w:val="24"/>
        </w:rPr>
        <w:t>2.深化实践教学改革，提升人才培养质量。</w:t>
      </w:r>
      <w:r w:rsidRPr="003C26C6">
        <w:rPr>
          <w:rFonts w:ascii="宋体" w:hAnsi="宋体" w:cs="仿宋_GB2312" w:hint="eastAsia"/>
          <w:bCs/>
          <w:kern w:val="0"/>
          <w:sz w:val="24"/>
        </w:rPr>
        <w:t>按照学院党委提出的“三个面向”的要求，继续开展实战化教学改革工作，强化学生适岗技能、专业技能、科技应用等实战能力。同时，根据“能实不虚”的原则，调研虚拟仿真实验项目，在现有的实验、实</w:t>
      </w:r>
      <w:proofErr w:type="gramStart"/>
      <w:r w:rsidRPr="003C26C6">
        <w:rPr>
          <w:rFonts w:ascii="宋体" w:hAnsi="宋体" w:cs="仿宋_GB2312" w:hint="eastAsia"/>
          <w:bCs/>
          <w:kern w:val="0"/>
          <w:sz w:val="24"/>
        </w:rPr>
        <w:t>训基础</w:t>
      </w:r>
      <w:proofErr w:type="gramEnd"/>
      <w:r w:rsidRPr="003C26C6">
        <w:rPr>
          <w:rFonts w:ascii="宋体" w:hAnsi="宋体" w:cs="仿宋_GB2312" w:hint="eastAsia"/>
          <w:bCs/>
          <w:kern w:val="0"/>
          <w:sz w:val="24"/>
        </w:rPr>
        <w:t>上组织建立首批虚拟仿真实验教学项目14项。加强了普通专业实践教育基地建设，新建专业实践教育基地2个，撤销1个。</w:t>
      </w:r>
    </w:p>
    <w:p w:rsidR="00FA3944" w:rsidRPr="003C26C6" w:rsidRDefault="00FA3944" w:rsidP="00086992">
      <w:pPr>
        <w:spacing w:line="400" w:lineRule="exact"/>
        <w:rPr>
          <w:rFonts w:ascii="宋体" w:hAnsi="宋体" w:cs="仿宋_GB2312"/>
          <w:bCs/>
          <w:kern w:val="0"/>
          <w:sz w:val="24"/>
        </w:rPr>
      </w:pPr>
      <w:r w:rsidRPr="003C26C6">
        <w:rPr>
          <w:rFonts w:ascii="黑体" w:eastAsia="黑体" w:hAnsi="黑体" w:cs="仿宋_GB2312" w:hint="eastAsia"/>
          <w:b/>
          <w:bCs/>
          <w:kern w:val="0"/>
          <w:sz w:val="24"/>
        </w:rPr>
        <w:t>3.</w:t>
      </w:r>
      <w:r w:rsidRPr="003C26C6">
        <w:rPr>
          <w:rFonts w:ascii="黑体" w:eastAsia="黑体" w:hAnsi="黑体" w:cs="仿宋_GB2312" w:hint="eastAsia"/>
          <w:b/>
          <w:bCs/>
          <w:sz w:val="24"/>
        </w:rPr>
        <w:t>毕业论文（设计）与学位授予。</w:t>
      </w:r>
      <w:r w:rsidRPr="003C26C6">
        <w:rPr>
          <w:rFonts w:ascii="宋体" w:hAnsi="宋体" w:cs="宋体"/>
          <w:kern w:val="0"/>
          <w:sz w:val="24"/>
        </w:rPr>
        <w:t>完成了20</w:t>
      </w:r>
      <w:r w:rsidR="00086992">
        <w:rPr>
          <w:rFonts w:ascii="宋体" w:hAnsi="宋体" w:cs="宋体" w:hint="eastAsia"/>
          <w:kern w:val="0"/>
          <w:sz w:val="24"/>
        </w:rPr>
        <w:t>20</w:t>
      </w:r>
      <w:r w:rsidRPr="003C26C6">
        <w:rPr>
          <w:rFonts w:ascii="宋体" w:hAnsi="宋体" w:cs="宋体"/>
          <w:kern w:val="0"/>
          <w:sz w:val="24"/>
        </w:rPr>
        <w:t>届</w:t>
      </w:r>
      <w:r w:rsidR="00844141">
        <w:rPr>
          <w:rFonts w:ascii="宋体" w:hAnsi="宋体" w:cs="宋体" w:hint="eastAsia"/>
          <w:kern w:val="0"/>
          <w:sz w:val="24"/>
        </w:rPr>
        <w:t>1514</w:t>
      </w:r>
      <w:r w:rsidRPr="003C26C6">
        <w:rPr>
          <w:rFonts w:ascii="宋体" w:hAnsi="宋体" w:cs="宋体"/>
          <w:kern w:val="0"/>
          <w:sz w:val="24"/>
        </w:rPr>
        <w:t>名本科毕业生的毕业论文</w:t>
      </w:r>
      <w:r w:rsidR="00086992">
        <w:rPr>
          <w:rFonts w:ascii="宋体" w:hAnsi="宋体" w:cs="宋体"/>
          <w:kern w:val="0"/>
          <w:sz w:val="24"/>
        </w:rPr>
        <w:t>网上</w:t>
      </w:r>
      <w:r w:rsidRPr="003C26C6">
        <w:rPr>
          <w:rFonts w:ascii="宋体" w:hAnsi="宋体" w:cs="宋体"/>
          <w:kern w:val="0"/>
          <w:sz w:val="24"/>
        </w:rPr>
        <w:t>答辩工作，授予1</w:t>
      </w:r>
      <w:r w:rsidR="00844141">
        <w:rPr>
          <w:rFonts w:ascii="宋体" w:hAnsi="宋体" w:cs="宋体" w:hint="eastAsia"/>
          <w:kern w:val="0"/>
          <w:sz w:val="24"/>
        </w:rPr>
        <w:t>505</w:t>
      </w:r>
      <w:r w:rsidRPr="003C26C6">
        <w:rPr>
          <w:rFonts w:ascii="宋体" w:hAnsi="宋体" w:cs="宋体"/>
          <w:kern w:val="0"/>
          <w:sz w:val="24"/>
        </w:rPr>
        <w:t>名毕业生学士学位，授予率为</w:t>
      </w:r>
      <w:r w:rsidR="00844141">
        <w:rPr>
          <w:rFonts w:ascii="宋体" w:hAnsi="宋体" w:cs="宋体" w:hint="eastAsia"/>
          <w:kern w:val="0"/>
          <w:sz w:val="24"/>
        </w:rPr>
        <w:t>99.4</w:t>
      </w:r>
      <w:r w:rsidRPr="003C26C6">
        <w:rPr>
          <w:rFonts w:ascii="宋体" w:hAnsi="宋体" w:cs="宋体"/>
          <w:kern w:val="0"/>
          <w:sz w:val="24"/>
        </w:rPr>
        <w:t>%。</w:t>
      </w:r>
    </w:p>
    <w:p w:rsidR="00FA1E62" w:rsidRPr="00E03CE9" w:rsidRDefault="00FA1E62" w:rsidP="000A656A">
      <w:pPr>
        <w:rPr>
          <w:rFonts w:ascii="黑体" w:eastAsia="黑体" w:hAnsi="黑体"/>
          <w:sz w:val="28"/>
          <w:szCs w:val="28"/>
        </w:rPr>
      </w:pPr>
      <w:r w:rsidRPr="00E03CE9">
        <w:rPr>
          <w:rFonts w:ascii="黑体" w:eastAsia="黑体" w:hAnsi="黑体" w:hint="eastAsia"/>
          <w:sz w:val="28"/>
          <w:szCs w:val="28"/>
        </w:rPr>
        <w:t>（五）创新创业教育</w:t>
      </w:r>
      <w:r w:rsidRPr="00E03CE9">
        <w:rPr>
          <w:rFonts w:ascii="黑体" w:eastAsia="黑体" w:hAnsi="黑体" w:hint="eastAsia"/>
          <w:sz w:val="28"/>
          <w:szCs w:val="28"/>
        </w:rPr>
        <w:tab/>
      </w:r>
    </w:p>
    <w:p w:rsidR="00BB4C71" w:rsidRPr="000F38DD" w:rsidRDefault="00BB4C71" w:rsidP="000F38DD">
      <w:pPr>
        <w:spacing w:line="400" w:lineRule="exact"/>
        <w:rPr>
          <w:rFonts w:ascii="宋体" w:hAnsi="宋体" w:cs="仿宋_GB2312"/>
          <w:bCs/>
          <w:kern w:val="0"/>
          <w:sz w:val="24"/>
        </w:rPr>
      </w:pPr>
      <w:r w:rsidRPr="000F38DD">
        <w:rPr>
          <w:rFonts w:ascii="黑体" w:eastAsia="黑体" w:hAnsi="黑体" w:cs="仿宋_GB2312" w:hint="eastAsia"/>
          <w:bCs/>
          <w:kern w:val="0"/>
          <w:sz w:val="24"/>
        </w:rPr>
        <w:t>1.加强院内各部门之间的沟通协作</w:t>
      </w:r>
      <w:r w:rsidR="00C62C0A">
        <w:rPr>
          <w:rFonts w:ascii="黑体" w:eastAsia="黑体" w:hAnsi="黑体" w:cs="仿宋_GB2312" w:hint="eastAsia"/>
          <w:bCs/>
          <w:kern w:val="0"/>
          <w:sz w:val="24"/>
        </w:rPr>
        <w:t>。</w:t>
      </w:r>
      <w:r w:rsidRPr="000F38DD">
        <w:rPr>
          <w:rFonts w:ascii="宋体" w:hAnsi="宋体" w:cs="仿宋_GB2312" w:hint="eastAsia"/>
          <w:bCs/>
          <w:kern w:val="0"/>
          <w:sz w:val="24"/>
        </w:rPr>
        <w:t>创新创业比赛作为学院双创工作的重要组成部分，已在全院范围内营造了浓厚的创新创业氛围。2020年，围绕学院双创教育的基本要求，组织、动员全院学生参加各类双创比赛，完成创新创业的相关文件、数据的收集、汇总和上报工作。以学院“十四五”发展规划为引领，组织</w:t>
      </w:r>
      <w:proofErr w:type="gramStart"/>
      <w:r w:rsidRPr="000F38DD">
        <w:rPr>
          <w:rFonts w:ascii="宋体" w:hAnsi="宋体" w:cs="仿宋_GB2312" w:hint="eastAsia"/>
          <w:bCs/>
          <w:kern w:val="0"/>
          <w:sz w:val="24"/>
        </w:rPr>
        <w:t>系部教师</w:t>
      </w:r>
      <w:proofErr w:type="gramEnd"/>
      <w:r w:rsidRPr="000F38DD">
        <w:rPr>
          <w:rFonts w:ascii="宋体" w:hAnsi="宋体" w:cs="仿宋_GB2312" w:hint="eastAsia"/>
          <w:bCs/>
          <w:kern w:val="0"/>
          <w:sz w:val="24"/>
        </w:rPr>
        <w:t>进行会议讨论、集思广益，深入推进部门系列工作，并着手开展了学院十四五发展规划创新创业相关工作。</w:t>
      </w:r>
    </w:p>
    <w:p w:rsidR="00BB4C71" w:rsidRPr="000F38DD" w:rsidRDefault="00BB4C71" w:rsidP="00C62C0A">
      <w:pPr>
        <w:spacing w:line="400" w:lineRule="exact"/>
        <w:rPr>
          <w:rFonts w:ascii="宋体" w:hAnsi="宋体" w:cs="仿宋_GB2312"/>
          <w:bCs/>
          <w:kern w:val="0"/>
          <w:sz w:val="24"/>
        </w:rPr>
      </w:pPr>
      <w:r w:rsidRPr="000F38DD">
        <w:rPr>
          <w:rFonts w:ascii="黑体" w:eastAsia="黑体" w:hAnsi="黑体" w:cs="仿宋_GB2312" w:hint="eastAsia"/>
          <w:bCs/>
          <w:kern w:val="0"/>
          <w:sz w:val="24"/>
        </w:rPr>
        <w:t>2.扎实做好创新创业大赛系列工作</w:t>
      </w:r>
      <w:r w:rsidR="00C62C0A">
        <w:rPr>
          <w:rFonts w:ascii="黑体" w:eastAsia="黑体" w:hAnsi="黑体" w:cs="仿宋_GB2312" w:hint="eastAsia"/>
          <w:bCs/>
          <w:kern w:val="0"/>
          <w:sz w:val="24"/>
        </w:rPr>
        <w:t>。</w:t>
      </w:r>
      <w:r w:rsidRPr="000F38DD">
        <w:rPr>
          <w:rFonts w:ascii="宋体" w:hAnsi="宋体" w:cs="仿宋_GB2312" w:hint="eastAsia"/>
          <w:bCs/>
          <w:kern w:val="0"/>
          <w:sz w:val="24"/>
        </w:rPr>
        <w:t>依照省教育厅关于2020年‘互联网+’大学生创新创业大赛的文件要求，本着“停课</w:t>
      </w:r>
      <w:proofErr w:type="gramStart"/>
      <w:r w:rsidRPr="000F38DD">
        <w:rPr>
          <w:rFonts w:ascii="宋体" w:hAnsi="宋体" w:cs="仿宋_GB2312" w:hint="eastAsia"/>
          <w:bCs/>
          <w:kern w:val="0"/>
          <w:sz w:val="24"/>
        </w:rPr>
        <w:t>不</w:t>
      </w:r>
      <w:proofErr w:type="gramEnd"/>
      <w:r w:rsidRPr="000F38DD">
        <w:rPr>
          <w:rFonts w:ascii="宋体" w:hAnsi="宋体" w:cs="仿宋_GB2312" w:hint="eastAsia"/>
          <w:bCs/>
          <w:kern w:val="0"/>
          <w:sz w:val="24"/>
        </w:rPr>
        <w:t>停学、停课</w:t>
      </w:r>
      <w:proofErr w:type="gramStart"/>
      <w:r w:rsidRPr="000F38DD">
        <w:rPr>
          <w:rFonts w:ascii="宋体" w:hAnsi="宋体" w:cs="仿宋_GB2312" w:hint="eastAsia"/>
          <w:bCs/>
          <w:kern w:val="0"/>
          <w:sz w:val="24"/>
        </w:rPr>
        <w:t>不</w:t>
      </w:r>
      <w:proofErr w:type="gramEnd"/>
      <w:r w:rsidRPr="000F38DD">
        <w:rPr>
          <w:rFonts w:ascii="宋体" w:hAnsi="宋体" w:cs="仿宋_GB2312" w:hint="eastAsia"/>
          <w:bCs/>
          <w:kern w:val="0"/>
          <w:sz w:val="24"/>
        </w:rPr>
        <w:t>停赛”的原则，组织学院师生参加双创比赛、完成线</w:t>
      </w:r>
      <w:proofErr w:type="gramStart"/>
      <w:r w:rsidRPr="000F38DD">
        <w:rPr>
          <w:rFonts w:ascii="宋体" w:hAnsi="宋体" w:cs="仿宋_GB2312" w:hint="eastAsia"/>
          <w:bCs/>
          <w:kern w:val="0"/>
          <w:sz w:val="24"/>
        </w:rPr>
        <w:t>上</w:t>
      </w:r>
      <w:r w:rsidR="000F38DD" w:rsidRPr="000F38DD">
        <w:rPr>
          <w:rFonts w:ascii="宋体" w:hAnsi="宋体" w:cs="仿宋_GB2312" w:hint="eastAsia"/>
          <w:bCs/>
          <w:kern w:val="0"/>
          <w:sz w:val="24"/>
        </w:rPr>
        <w:t>录</w:t>
      </w:r>
      <w:r w:rsidRPr="000F38DD">
        <w:rPr>
          <w:rFonts w:ascii="宋体" w:hAnsi="宋体" w:cs="仿宋_GB2312" w:hint="eastAsia"/>
          <w:bCs/>
          <w:kern w:val="0"/>
          <w:sz w:val="24"/>
        </w:rPr>
        <w:t>演</w:t>
      </w:r>
      <w:proofErr w:type="gramEnd"/>
      <w:r w:rsidRPr="000F38DD">
        <w:rPr>
          <w:rFonts w:ascii="宋体" w:hAnsi="宋体" w:cs="仿宋_GB2312" w:hint="eastAsia"/>
          <w:bCs/>
          <w:kern w:val="0"/>
          <w:sz w:val="24"/>
        </w:rPr>
        <w:t>答辩。</w:t>
      </w:r>
      <w:r w:rsidR="000F38DD" w:rsidRPr="000F38DD">
        <w:rPr>
          <w:rFonts w:ascii="宋体" w:hAnsi="宋体" w:cs="仿宋_GB2312" w:hint="eastAsia"/>
          <w:bCs/>
          <w:kern w:val="0"/>
          <w:sz w:val="24"/>
        </w:rPr>
        <w:t>学</w:t>
      </w:r>
      <w:r w:rsidRPr="000F38DD">
        <w:rPr>
          <w:rFonts w:ascii="宋体" w:hAnsi="宋体" w:cs="仿宋_GB2312" w:hint="eastAsia"/>
          <w:bCs/>
          <w:kern w:val="0"/>
          <w:sz w:val="24"/>
        </w:rPr>
        <w:t>院参赛项目《多种秸秆归行机》在吉林省第六届‘互联网+’大学生创新创业大赛中荣获省级银奖，《新型充气式防弹衣》和《绿色工艺—稻壳色素碳黑》分别荣获省级铜奖。为了激发学生的创新意识和创新思维，提高学生创新设计、综合设计、制作实物的能力和协作精神，促进学生基础知识与综合实践能力的培养，增强理论与实际的有机结合，</w:t>
      </w:r>
      <w:r w:rsidR="000F38DD" w:rsidRPr="000F38DD">
        <w:rPr>
          <w:rFonts w:ascii="宋体" w:hAnsi="宋体" w:cs="仿宋_GB2312" w:hint="eastAsia"/>
          <w:bCs/>
          <w:kern w:val="0"/>
          <w:sz w:val="24"/>
        </w:rPr>
        <w:t>学院</w:t>
      </w:r>
      <w:r w:rsidRPr="000F38DD">
        <w:rPr>
          <w:rFonts w:ascii="宋体" w:hAnsi="宋体" w:cs="仿宋_GB2312" w:hint="eastAsia"/>
          <w:bCs/>
          <w:kern w:val="0"/>
          <w:sz w:val="24"/>
        </w:rPr>
        <w:t>连续举办两届学院创新创业比赛。大赛吸引全院师生的广泛参与，为营造学院浓厚的双创文化氛围，奠定了良好的基础。</w:t>
      </w:r>
    </w:p>
    <w:p w:rsidR="00BB4C71" w:rsidRPr="000F38DD" w:rsidRDefault="000F38DD" w:rsidP="00C62C0A">
      <w:pPr>
        <w:spacing w:line="400" w:lineRule="exact"/>
        <w:rPr>
          <w:rFonts w:ascii="宋体" w:hAnsi="宋体" w:cs="仿宋_GB2312"/>
          <w:bCs/>
          <w:kern w:val="0"/>
          <w:sz w:val="24"/>
        </w:rPr>
      </w:pPr>
      <w:r w:rsidRPr="006A7A43">
        <w:rPr>
          <w:rFonts w:ascii="黑体" w:eastAsia="黑体" w:hAnsi="黑体" w:cs="仿宋_GB2312" w:hint="eastAsia"/>
          <w:bCs/>
          <w:kern w:val="0"/>
          <w:sz w:val="24"/>
        </w:rPr>
        <w:t>3.</w:t>
      </w:r>
      <w:r w:rsidR="00BB4C71" w:rsidRPr="006A7A43">
        <w:rPr>
          <w:rFonts w:ascii="黑体" w:eastAsia="黑体" w:hAnsi="黑体" w:cs="仿宋_GB2312" w:hint="eastAsia"/>
          <w:bCs/>
          <w:kern w:val="0"/>
          <w:sz w:val="24"/>
        </w:rPr>
        <w:t>继续申报创新创业训练项目</w:t>
      </w:r>
      <w:r w:rsidR="00C62C0A">
        <w:rPr>
          <w:rFonts w:ascii="黑体" w:eastAsia="黑体" w:hAnsi="黑体" w:cs="仿宋_GB2312" w:hint="eastAsia"/>
          <w:bCs/>
          <w:kern w:val="0"/>
          <w:sz w:val="24"/>
        </w:rPr>
        <w:t>。</w:t>
      </w:r>
      <w:r w:rsidR="00BB4C71" w:rsidRPr="000F38DD">
        <w:rPr>
          <w:rFonts w:ascii="宋体" w:hAnsi="宋体" w:cs="仿宋_GB2312" w:hint="eastAsia"/>
          <w:bCs/>
          <w:kern w:val="0"/>
          <w:sz w:val="24"/>
        </w:rPr>
        <w:t>根据省教育厅的文件要求，依托国家级、省级、院级大学生创新创业训练计划平台，组织我院师生申报2020年吉林省大学生创新创业训练计划项目，共计成功申报11项</w:t>
      </w:r>
      <w:r w:rsidRPr="000F38DD">
        <w:rPr>
          <w:rFonts w:ascii="宋体" w:hAnsi="宋体" w:cs="仿宋_GB2312" w:hint="eastAsia"/>
          <w:bCs/>
          <w:kern w:val="0"/>
          <w:sz w:val="24"/>
        </w:rPr>
        <w:t>；</w:t>
      </w:r>
      <w:r w:rsidR="00BB4C71" w:rsidRPr="000F38DD">
        <w:rPr>
          <w:rFonts w:ascii="宋体" w:hAnsi="宋体" w:cs="仿宋_GB2312" w:hint="eastAsia"/>
          <w:bCs/>
          <w:kern w:val="0"/>
          <w:sz w:val="24"/>
        </w:rPr>
        <w:t>完成了我院2019年吉林省大学生创新创业训练计划项目中8项国家级项目的结题验收工作。</w:t>
      </w:r>
    </w:p>
    <w:p w:rsidR="00BB4C71" w:rsidRPr="000F38DD" w:rsidRDefault="000F38DD" w:rsidP="00C62C0A">
      <w:pPr>
        <w:spacing w:line="400" w:lineRule="exact"/>
        <w:rPr>
          <w:rFonts w:ascii="宋体" w:hAnsi="宋体" w:cs="仿宋_GB2312"/>
          <w:bCs/>
          <w:kern w:val="0"/>
          <w:sz w:val="24"/>
        </w:rPr>
      </w:pPr>
      <w:r w:rsidRPr="006A7A43">
        <w:rPr>
          <w:rFonts w:ascii="黑体" w:eastAsia="黑体" w:hAnsi="黑体" w:cs="仿宋_GB2312" w:hint="eastAsia"/>
          <w:bCs/>
          <w:kern w:val="0"/>
          <w:sz w:val="24"/>
        </w:rPr>
        <w:t>4.</w:t>
      </w:r>
      <w:r w:rsidR="00BB4C71" w:rsidRPr="006A7A43">
        <w:rPr>
          <w:rFonts w:ascii="黑体" w:eastAsia="黑体" w:hAnsi="黑体" w:cs="仿宋_GB2312" w:hint="eastAsia"/>
          <w:bCs/>
          <w:kern w:val="0"/>
          <w:sz w:val="24"/>
        </w:rPr>
        <w:t>充分发挥校外实践基地的专家优势</w:t>
      </w:r>
      <w:r w:rsidR="00C62C0A">
        <w:rPr>
          <w:rFonts w:ascii="黑体" w:eastAsia="黑体" w:hAnsi="黑体" w:cs="仿宋_GB2312" w:hint="eastAsia"/>
          <w:bCs/>
          <w:kern w:val="0"/>
          <w:sz w:val="24"/>
        </w:rPr>
        <w:t>。</w:t>
      </w:r>
      <w:r w:rsidR="00BB4C71" w:rsidRPr="000F38DD">
        <w:rPr>
          <w:rFonts w:ascii="宋体" w:hAnsi="宋体" w:cs="仿宋_GB2312" w:hint="eastAsia"/>
          <w:bCs/>
          <w:kern w:val="0"/>
          <w:sz w:val="24"/>
        </w:rPr>
        <w:t>为强化学生创新创业实践能力，本着公平、公正、公开的原则，我院聘请吉林摆渡创新工场双创专家，为我院2020年创新创业项目进行综合打分排名，并评选出我院2020年省级、国家级创新创业项目。</w:t>
      </w:r>
    </w:p>
    <w:p w:rsidR="003C26C6" w:rsidRDefault="00FA1E62" w:rsidP="003C26C6">
      <w:pPr>
        <w:jc w:val="left"/>
        <w:rPr>
          <w:rFonts w:ascii="黑体" w:eastAsia="黑体" w:hAnsi="黑体"/>
          <w:sz w:val="30"/>
          <w:szCs w:val="30"/>
        </w:rPr>
      </w:pPr>
      <w:r w:rsidRPr="003C26C6">
        <w:rPr>
          <w:rFonts w:ascii="黑体" w:eastAsia="黑体" w:hAnsi="黑体" w:hint="eastAsia"/>
          <w:sz w:val="30"/>
          <w:szCs w:val="30"/>
        </w:rPr>
        <w:t>五、</w:t>
      </w:r>
      <w:r w:rsidR="003C26C6" w:rsidRPr="003C26C6">
        <w:rPr>
          <w:rFonts w:ascii="黑体" w:eastAsia="黑体" w:hAnsi="黑体" w:hint="eastAsia"/>
          <w:sz w:val="30"/>
          <w:szCs w:val="30"/>
        </w:rPr>
        <w:t>专业培养能力</w:t>
      </w:r>
    </w:p>
    <w:p w:rsidR="003C26C6" w:rsidRPr="003C26C6" w:rsidRDefault="003C26C6" w:rsidP="003C26C6">
      <w:pPr>
        <w:jc w:val="left"/>
        <w:rPr>
          <w:rFonts w:ascii="黑体" w:eastAsia="黑体" w:hAnsi="黑体"/>
          <w:sz w:val="30"/>
          <w:szCs w:val="30"/>
        </w:rPr>
      </w:pPr>
      <w:r>
        <w:rPr>
          <w:rFonts w:ascii="黑体" w:eastAsia="黑体" w:hAnsi="黑体" w:hint="eastAsia"/>
          <w:sz w:val="28"/>
          <w:szCs w:val="28"/>
        </w:rPr>
        <w:t>（一）人才培养目标定位与特色</w:t>
      </w:r>
    </w:p>
    <w:p w:rsidR="00D4686D" w:rsidRDefault="004E3D19" w:rsidP="004E3D19">
      <w:pPr>
        <w:jc w:val="left"/>
        <w:rPr>
          <w:rFonts w:asciiTheme="minorEastAsia" w:hAnsiTheme="minorEastAsia"/>
          <w:sz w:val="24"/>
          <w:szCs w:val="24"/>
        </w:rPr>
      </w:pPr>
      <w:r w:rsidRPr="004E3D19">
        <w:rPr>
          <w:rFonts w:ascii="黑体" w:eastAsia="黑体" w:hAnsi="黑体" w:hint="eastAsia"/>
          <w:sz w:val="24"/>
          <w:szCs w:val="24"/>
        </w:rPr>
        <w:lastRenderedPageBreak/>
        <w:t>1.培养目标。</w:t>
      </w:r>
      <w:r w:rsidR="00D4686D" w:rsidRPr="00F90CF1">
        <w:rPr>
          <w:rFonts w:asciiTheme="minorEastAsia" w:hAnsiTheme="minorEastAsia" w:hint="eastAsia"/>
          <w:sz w:val="24"/>
          <w:szCs w:val="24"/>
        </w:rPr>
        <w:t>培养政治立场坚定、职业品质优良、专业基础扎实、具有实践能力与创新精神的应用型公安专门人才和相关专业人才。</w:t>
      </w:r>
    </w:p>
    <w:p w:rsidR="004E3D19" w:rsidRDefault="004E3D19" w:rsidP="004E3D19">
      <w:pPr>
        <w:spacing w:line="400" w:lineRule="exact"/>
        <w:jc w:val="left"/>
        <w:rPr>
          <w:rFonts w:asciiTheme="minorEastAsia" w:hAnsiTheme="minorEastAsia"/>
          <w:sz w:val="24"/>
          <w:szCs w:val="24"/>
        </w:rPr>
      </w:pPr>
      <w:r w:rsidRPr="004E3D19">
        <w:rPr>
          <w:rFonts w:ascii="黑体" w:eastAsia="黑体" w:hAnsi="黑体" w:hint="eastAsia"/>
          <w:sz w:val="24"/>
          <w:szCs w:val="24"/>
        </w:rPr>
        <w:t>2.培养目标特色</w:t>
      </w:r>
      <w:r>
        <w:rPr>
          <w:rFonts w:asciiTheme="minorEastAsia" w:hAnsiTheme="minorEastAsia" w:hint="eastAsia"/>
          <w:sz w:val="24"/>
          <w:szCs w:val="24"/>
        </w:rPr>
        <w:t>。</w:t>
      </w:r>
      <w:r w:rsidRPr="004E3D19">
        <w:rPr>
          <w:rFonts w:ascii="黑体" w:eastAsia="黑体" w:hAnsi="黑体" w:hint="eastAsia"/>
          <w:sz w:val="24"/>
          <w:szCs w:val="24"/>
        </w:rPr>
        <w:t>科学规范。</w:t>
      </w:r>
      <w:r w:rsidRPr="004E3D19">
        <w:rPr>
          <w:rFonts w:asciiTheme="minorEastAsia" w:hAnsiTheme="minorEastAsia" w:hint="eastAsia"/>
          <w:sz w:val="24"/>
          <w:szCs w:val="24"/>
        </w:rPr>
        <w:t>各专业要依照社会需求、专业特点科学设定培养目标</w:t>
      </w:r>
      <w:r w:rsidR="007B5AC8">
        <w:rPr>
          <w:rFonts w:asciiTheme="minorEastAsia" w:hAnsiTheme="minorEastAsia" w:hint="eastAsia"/>
          <w:sz w:val="24"/>
          <w:szCs w:val="24"/>
        </w:rPr>
        <w:t>。</w:t>
      </w:r>
      <w:r w:rsidRPr="004E3D19">
        <w:rPr>
          <w:rFonts w:asciiTheme="minorEastAsia" w:hAnsiTheme="minorEastAsia" w:hint="eastAsia"/>
          <w:sz w:val="24"/>
          <w:szCs w:val="24"/>
        </w:rPr>
        <w:t>围绕培养目标，设置人才培养规格，确定专业人才的知识、能力、素质要求</w:t>
      </w:r>
      <w:r w:rsidR="007B5AC8">
        <w:rPr>
          <w:rFonts w:asciiTheme="minorEastAsia" w:hAnsiTheme="minorEastAsia" w:hint="eastAsia"/>
          <w:sz w:val="24"/>
          <w:szCs w:val="24"/>
        </w:rPr>
        <w:t>，</w:t>
      </w:r>
      <w:r w:rsidRPr="004E3D19">
        <w:rPr>
          <w:rFonts w:asciiTheme="minorEastAsia" w:hAnsiTheme="minorEastAsia" w:hint="eastAsia"/>
          <w:sz w:val="24"/>
          <w:szCs w:val="24"/>
        </w:rPr>
        <w:t>并依此确定各专业课程设置、教学内容、教学方法和考核评价方式等，保障学生知识、能力、素质全面协调发展。</w:t>
      </w:r>
      <w:r w:rsidRPr="004E3D19">
        <w:rPr>
          <w:rFonts w:asciiTheme="minorEastAsia" w:hAnsiTheme="minorEastAsia" w:hint="eastAsia"/>
          <w:b/>
          <w:sz w:val="24"/>
          <w:szCs w:val="24"/>
        </w:rPr>
        <w:t>能力导向。</w:t>
      </w:r>
      <w:r w:rsidRPr="004E3D19">
        <w:rPr>
          <w:rFonts w:asciiTheme="minorEastAsia" w:hAnsiTheme="minorEastAsia" w:hint="eastAsia"/>
          <w:sz w:val="24"/>
          <w:szCs w:val="24"/>
        </w:rPr>
        <w:t>以能力培养为主线设计人才培养方案，面向公安工作专业化、职业化、实战化要求，以校局合作为依托，建立学校与公安机关紧密结合的协同育人机制，突出对学生实战应用能力和创新能力的培养。</w:t>
      </w:r>
      <w:r w:rsidRPr="004E3D19">
        <w:rPr>
          <w:rFonts w:asciiTheme="minorEastAsia" w:hAnsiTheme="minorEastAsia" w:hint="eastAsia"/>
          <w:b/>
          <w:sz w:val="24"/>
          <w:szCs w:val="24"/>
        </w:rPr>
        <w:t>突出特色。</w:t>
      </w:r>
      <w:r w:rsidRPr="004E3D19">
        <w:rPr>
          <w:rFonts w:asciiTheme="minorEastAsia" w:hAnsiTheme="minorEastAsia" w:hint="eastAsia"/>
          <w:sz w:val="24"/>
          <w:szCs w:val="24"/>
        </w:rPr>
        <w:t>充分利用学院教育教学资源优势，以满足我省公安队伍建设需要和公安工作实战技能要求为立足点，以“专家型”“双师型”教师团队和高水平专业建设为依托，培育专业特色，提高专业建设水平和人才培养质量。</w:t>
      </w:r>
      <w:r w:rsidRPr="004E3D19">
        <w:rPr>
          <w:rFonts w:asciiTheme="minorEastAsia" w:hAnsiTheme="minorEastAsia" w:hint="eastAsia"/>
          <w:b/>
          <w:sz w:val="24"/>
          <w:szCs w:val="24"/>
        </w:rPr>
        <w:t>深化改革。</w:t>
      </w:r>
      <w:r w:rsidRPr="004E3D19">
        <w:rPr>
          <w:rFonts w:asciiTheme="minorEastAsia" w:hAnsiTheme="minorEastAsia" w:hint="eastAsia"/>
          <w:sz w:val="24"/>
          <w:szCs w:val="24"/>
        </w:rPr>
        <w:t>坚持社会主义办学方向，落实立德树人根本任务，探索人才培养模式和教学模式改革，强力推动以“课程思政”“实战化”为目标的 课堂教学改革，实现知识传授、价值引领和能力提升的有机统一，努力培养担 当民族复兴大任的时代新人。</w:t>
      </w:r>
      <w:r w:rsidRPr="004E3D19">
        <w:rPr>
          <w:rFonts w:asciiTheme="minorEastAsia" w:hAnsiTheme="minorEastAsia" w:hint="eastAsia"/>
          <w:b/>
          <w:sz w:val="24"/>
          <w:szCs w:val="24"/>
        </w:rPr>
        <w:t>统筹协调。</w:t>
      </w:r>
      <w:r w:rsidRPr="004E3D19">
        <w:rPr>
          <w:rFonts w:asciiTheme="minorEastAsia" w:hAnsiTheme="minorEastAsia" w:hint="eastAsia"/>
          <w:sz w:val="24"/>
          <w:szCs w:val="24"/>
        </w:rPr>
        <w:t>统筹考虑学院现行人才培养模式中亟待解决的问题，课程设置既要体现学科专业交叉融合，又要满足应用型人才培养目标与公安人才招录培养体制改革的需要。同时，各专业人才培养方案的制定必须广泛征求公安机关专家、业务骨干的意见建议，多方共同论证确定。</w:t>
      </w:r>
      <w:r w:rsidRPr="004E3D19">
        <w:rPr>
          <w:rFonts w:ascii="黑体" w:eastAsia="黑体" w:hAnsi="黑体" w:hint="eastAsia"/>
          <w:sz w:val="24"/>
          <w:szCs w:val="24"/>
        </w:rPr>
        <w:t>强化创新。</w:t>
      </w:r>
      <w:r w:rsidRPr="004E3D19">
        <w:rPr>
          <w:rFonts w:asciiTheme="minorEastAsia" w:hAnsiTheme="minorEastAsia" w:hint="eastAsia"/>
          <w:sz w:val="24"/>
          <w:szCs w:val="24"/>
        </w:rPr>
        <w:t>将学科专业教育与创新创业教育有机融合，贯穿课堂教学和</w:t>
      </w:r>
      <w:r w:rsidR="003C50DB">
        <w:rPr>
          <w:rFonts w:asciiTheme="minorEastAsia" w:hAnsiTheme="minorEastAsia" w:hint="eastAsia"/>
          <w:sz w:val="24"/>
          <w:szCs w:val="24"/>
        </w:rPr>
        <w:t>实践教学等各个环节。鼓励支持学生在校期间开展创新实验、课题研究，</w:t>
      </w:r>
      <w:r w:rsidRPr="004E3D19">
        <w:rPr>
          <w:rFonts w:asciiTheme="minorEastAsia" w:hAnsiTheme="minorEastAsia" w:hint="eastAsia"/>
          <w:sz w:val="24"/>
          <w:szCs w:val="24"/>
        </w:rPr>
        <w:t>发表论文，发明专利，参加竞赛、创新创业项目等，并据实计算学分</w:t>
      </w:r>
      <w:r w:rsidR="003C50DB">
        <w:rPr>
          <w:rFonts w:asciiTheme="minorEastAsia" w:hAnsiTheme="minorEastAsia" w:hint="eastAsia"/>
          <w:sz w:val="24"/>
          <w:szCs w:val="24"/>
        </w:rPr>
        <w:t>。</w:t>
      </w:r>
    </w:p>
    <w:p w:rsidR="00C62C0A" w:rsidRPr="00C967E1" w:rsidRDefault="00C62C0A" w:rsidP="00C967E1">
      <w:pPr>
        <w:jc w:val="left"/>
        <w:rPr>
          <w:rFonts w:ascii="黑体" w:eastAsia="黑体" w:hAnsi="黑体"/>
          <w:sz w:val="28"/>
          <w:szCs w:val="28"/>
        </w:rPr>
      </w:pPr>
      <w:r w:rsidRPr="00C967E1">
        <w:rPr>
          <w:rFonts w:ascii="黑体" w:eastAsia="黑体" w:hAnsi="黑体" w:hint="eastAsia"/>
          <w:sz w:val="28"/>
          <w:szCs w:val="28"/>
        </w:rPr>
        <w:t>（二）疫情期间线上教学工作。</w:t>
      </w:r>
    </w:p>
    <w:p w:rsidR="00C62C0A" w:rsidRPr="00C62C0A" w:rsidRDefault="00C62C0A" w:rsidP="00C62C0A">
      <w:pPr>
        <w:spacing w:line="400" w:lineRule="exact"/>
        <w:ind w:firstLineChars="200" w:firstLine="480"/>
        <w:rPr>
          <w:rFonts w:ascii="宋体" w:hAnsi="宋体" w:cs="仿宋_GB2312"/>
          <w:bCs/>
          <w:kern w:val="0"/>
          <w:sz w:val="24"/>
        </w:rPr>
      </w:pPr>
      <w:r>
        <w:rPr>
          <w:rFonts w:ascii="宋体" w:hAnsi="宋体" w:cs="仿宋_GB2312" w:hint="eastAsia"/>
          <w:bCs/>
          <w:kern w:val="0"/>
          <w:sz w:val="24"/>
        </w:rPr>
        <w:t>学院</w:t>
      </w:r>
      <w:r w:rsidRPr="00C62C0A">
        <w:rPr>
          <w:rFonts w:ascii="宋体" w:hAnsi="宋体" w:cs="仿宋_GB2312" w:hint="eastAsia"/>
          <w:bCs/>
          <w:kern w:val="0"/>
          <w:sz w:val="24"/>
        </w:rPr>
        <w:t>超前谋划、精准施策，制定了《延迟开学期间教学工作实施方案》和《教师在线教学培训工作方案》。春季学期组织教师培训600余人次，共有341门、1377门次课程线上顺利开课，开课率达100%。有281名教师，6000余名学生进入网络课堂学习。集中组织了2次“线上教学检查”工作，对存在的问题及时进行反馈和整改。每周向教育厅、教育部报送线上教学质量报告及相关数据。同时，开展线上教学经验、典型教学案例的分享和交流。制定并发放线上教学期间教师教学情况调查问卷和学生线上教学满意度调研问卷，线上问卷调查学生满意度达到98.23%。春季学期实现了 “延迟开学</w:t>
      </w:r>
      <w:proofErr w:type="gramStart"/>
      <w:r w:rsidRPr="00C62C0A">
        <w:rPr>
          <w:rFonts w:ascii="宋体" w:hAnsi="宋体" w:cs="仿宋_GB2312" w:hint="eastAsia"/>
          <w:bCs/>
          <w:kern w:val="0"/>
          <w:sz w:val="24"/>
        </w:rPr>
        <w:t>不</w:t>
      </w:r>
      <w:proofErr w:type="gramEnd"/>
      <w:r w:rsidRPr="00C62C0A">
        <w:rPr>
          <w:rFonts w:ascii="宋体" w:hAnsi="宋体" w:cs="仿宋_GB2312" w:hint="eastAsia"/>
          <w:bCs/>
          <w:kern w:val="0"/>
          <w:sz w:val="24"/>
        </w:rPr>
        <w:t>停学、教学计划不缩水、教学标准不降低”的目标和要求。秋季学期初，制定了学院《2020年秋季学期初教学工作安排和相关要求》，确保疫情防控条件下秋季复学复课工作顺利开展。9月下旬，学院召开线上教学工作总结汇报暨经验交流会，总结创造性、创新性的经验和做法。</w:t>
      </w:r>
    </w:p>
    <w:p w:rsidR="00C62C0A" w:rsidRPr="00C967E1" w:rsidRDefault="00C62C0A" w:rsidP="00C967E1">
      <w:pPr>
        <w:jc w:val="left"/>
        <w:rPr>
          <w:rFonts w:ascii="黑体" w:eastAsia="黑体" w:hAnsi="黑体"/>
          <w:sz w:val="28"/>
          <w:szCs w:val="28"/>
        </w:rPr>
      </w:pPr>
      <w:r w:rsidRPr="00C967E1">
        <w:rPr>
          <w:rFonts w:ascii="黑体" w:eastAsia="黑体" w:hAnsi="黑体" w:hint="eastAsia"/>
          <w:sz w:val="28"/>
          <w:szCs w:val="28"/>
        </w:rPr>
        <w:lastRenderedPageBreak/>
        <w:t>（三）专业课程体系建设</w:t>
      </w:r>
    </w:p>
    <w:p w:rsidR="00C62C0A" w:rsidRPr="00C62C0A" w:rsidRDefault="00C62C0A" w:rsidP="00C62C0A">
      <w:pPr>
        <w:spacing w:line="400" w:lineRule="exact"/>
        <w:rPr>
          <w:rFonts w:ascii="宋体" w:hAnsi="宋体" w:cs="仿宋_GB2312"/>
          <w:bCs/>
          <w:kern w:val="0"/>
          <w:sz w:val="24"/>
        </w:rPr>
      </w:pPr>
      <w:r w:rsidRPr="00C62C0A">
        <w:rPr>
          <w:rFonts w:ascii="宋体" w:hAnsi="宋体" w:cs="仿宋_GB2312" w:hint="eastAsia"/>
          <w:b/>
          <w:bCs/>
          <w:kern w:val="0"/>
          <w:sz w:val="24"/>
        </w:rPr>
        <w:t>1.</w:t>
      </w:r>
      <w:r w:rsidRPr="00C62C0A">
        <w:rPr>
          <w:rFonts w:ascii="宋体" w:hAnsi="宋体" w:cs="仿宋_GB2312"/>
          <w:b/>
          <w:bCs/>
          <w:kern w:val="0"/>
          <w:sz w:val="24"/>
        </w:rPr>
        <w:t>专业建设</w:t>
      </w:r>
      <w:r>
        <w:rPr>
          <w:rFonts w:ascii="宋体" w:hAnsi="宋体" w:cs="仿宋_GB2312" w:hint="eastAsia"/>
          <w:b/>
          <w:bCs/>
          <w:kern w:val="0"/>
          <w:sz w:val="24"/>
        </w:rPr>
        <w:t>。</w:t>
      </w:r>
      <w:r w:rsidRPr="00C62C0A">
        <w:rPr>
          <w:rFonts w:ascii="宋体" w:hAnsi="宋体" w:cs="仿宋_GB2312" w:hint="eastAsia"/>
          <w:bCs/>
          <w:kern w:val="0"/>
          <w:sz w:val="24"/>
        </w:rPr>
        <w:t>新增公安情报学和</w:t>
      </w:r>
      <w:proofErr w:type="gramStart"/>
      <w:r w:rsidRPr="00C62C0A">
        <w:rPr>
          <w:rFonts w:ascii="宋体" w:hAnsi="宋体" w:cs="仿宋_GB2312" w:hint="eastAsia"/>
          <w:bCs/>
          <w:kern w:val="0"/>
          <w:sz w:val="24"/>
        </w:rPr>
        <w:t>禁毒学</w:t>
      </w:r>
      <w:proofErr w:type="gramEnd"/>
      <w:r w:rsidRPr="00C62C0A">
        <w:rPr>
          <w:rFonts w:ascii="宋体" w:hAnsi="宋体" w:cs="仿宋_GB2312" w:hint="eastAsia"/>
          <w:bCs/>
          <w:kern w:val="0"/>
          <w:sz w:val="24"/>
        </w:rPr>
        <w:t>2个专业。遴选确定了16个本科专业带头人，5个专科专业带头人。经济犯罪侦查专业被确定为2020年度省级一流本科专业建设点，与2019年度的治安学、交通管理工程、法学、计算机科学与技术4个省级一流本科专业一同参加2020年度国家级一流本科专业建设点遴选。</w:t>
      </w:r>
    </w:p>
    <w:p w:rsidR="00C62C0A" w:rsidRPr="00C62C0A" w:rsidRDefault="00C62C0A" w:rsidP="00C62C0A">
      <w:pPr>
        <w:spacing w:line="400" w:lineRule="exact"/>
        <w:rPr>
          <w:rFonts w:ascii="宋体" w:hAnsi="宋体" w:cs="仿宋_GB2312"/>
          <w:bCs/>
          <w:kern w:val="0"/>
          <w:sz w:val="24"/>
        </w:rPr>
      </w:pPr>
      <w:r w:rsidRPr="00C62C0A">
        <w:rPr>
          <w:rFonts w:ascii="黑体" w:eastAsia="黑体" w:hAnsi="黑体" w:cs="仿宋_GB2312" w:hint="eastAsia"/>
          <w:bCs/>
          <w:kern w:val="0"/>
          <w:sz w:val="24"/>
        </w:rPr>
        <w:t>2.课程建设。</w:t>
      </w:r>
      <w:r w:rsidRPr="00C62C0A">
        <w:rPr>
          <w:rFonts w:ascii="宋体" w:hAnsi="宋体" w:cs="仿宋_GB2312" w:hint="eastAsia"/>
          <w:bCs/>
          <w:kern w:val="0"/>
          <w:sz w:val="24"/>
        </w:rPr>
        <w:t>学院制定了《“金课”建设标准》，进一步推进课堂教学革命，实施课程改革。借助线上优质教学资源，</w:t>
      </w:r>
      <w:proofErr w:type="gramStart"/>
      <w:r w:rsidRPr="00C62C0A">
        <w:rPr>
          <w:rFonts w:ascii="宋体" w:hAnsi="宋体" w:cs="仿宋_GB2312" w:hint="eastAsia"/>
          <w:bCs/>
          <w:kern w:val="0"/>
          <w:sz w:val="24"/>
        </w:rPr>
        <w:t>构建线</w:t>
      </w:r>
      <w:proofErr w:type="gramEnd"/>
      <w:r w:rsidRPr="00C62C0A">
        <w:rPr>
          <w:rFonts w:ascii="宋体" w:hAnsi="宋体" w:cs="仿宋_GB2312" w:hint="eastAsia"/>
          <w:bCs/>
          <w:kern w:val="0"/>
          <w:sz w:val="24"/>
        </w:rPr>
        <w:t>上线下混合式教学模式，多</w:t>
      </w:r>
      <w:proofErr w:type="gramStart"/>
      <w:r w:rsidRPr="00C62C0A">
        <w:rPr>
          <w:rFonts w:ascii="宋体" w:hAnsi="宋体" w:cs="仿宋_GB2312" w:hint="eastAsia"/>
          <w:bCs/>
          <w:kern w:val="0"/>
          <w:sz w:val="24"/>
        </w:rPr>
        <w:t>措</w:t>
      </w:r>
      <w:proofErr w:type="gramEnd"/>
      <w:r w:rsidRPr="00C62C0A">
        <w:rPr>
          <w:rFonts w:ascii="宋体" w:hAnsi="宋体" w:cs="仿宋_GB2312" w:hint="eastAsia"/>
          <w:bCs/>
          <w:kern w:val="0"/>
          <w:sz w:val="24"/>
        </w:rPr>
        <w:t>并举，努力打造警</w:t>
      </w:r>
      <w:proofErr w:type="gramStart"/>
      <w:r w:rsidRPr="00C62C0A">
        <w:rPr>
          <w:rFonts w:ascii="宋体" w:hAnsi="宋体" w:cs="仿宋_GB2312" w:hint="eastAsia"/>
          <w:bCs/>
          <w:kern w:val="0"/>
          <w:sz w:val="24"/>
        </w:rPr>
        <w:t>院特色</w:t>
      </w:r>
      <w:proofErr w:type="gramEnd"/>
      <w:r w:rsidRPr="00C62C0A">
        <w:rPr>
          <w:rFonts w:ascii="宋体" w:hAnsi="宋体" w:cs="仿宋_GB2312" w:hint="eastAsia"/>
          <w:bCs/>
          <w:kern w:val="0"/>
          <w:sz w:val="24"/>
        </w:rPr>
        <w:t>“金课”。修订教学大纲。完成了新一轮，涉及13个教学部门、704门课程教学大纲的修订工作。此次修订，</w:t>
      </w:r>
      <w:r w:rsidRPr="00C62C0A">
        <w:rPr>
          <w:rFonts w:ascii="宋体" w:hAnsi="宋体" w:cs="仿宋_GB2312"/>
          <w:bCs/>
          <w:kern w:val="0"/>
          <w:sz w:val="24"/>
        </w:rPr>
        <w:t>重点突出了实战化教学改革和</w:t>
      </w:r>
      <w:proofErr w:type="gramStart"/>
      <w:r w:rsidRPr="00C62C0A">
        <w:rPr>
          <w:rFonts w:ascii="宋体" w:hAnsi="宋体" w:cs="仿宋_GB2312"/>
          <w:bCs/>
          <w:kern w:val="0"/>
          <w:sz w:val="24"/>
        </w:rPr>
        <w:t>课程思政改革</w:t>
      </w:r>
      <w:proofErr w:type="gramEnd"/>
      <w:r w:rsidRPr="00C62C0A">
        <w:rPr>
          <w:rFonts w:ascii="宋体" w:hAnsi="宋体" w:cs="仿宋_GB2312"/>
          <w:bCs/>
          <w:kern w:val="0"/>
          <w:sz w:val="24"/>
        </w:rPr>
        <w:t>，明确了课程</w:t>
      </w:r>
      <w:proofErr w:type="gramStart"/>
      <w:r w:rsidRPr="00C62C0A">
        <w:rPr>
          <w:rFonts w:ascii="宋体" w:hAnsi="宋体" w:cs="仿宋_GB2312"/>
          <w:bCs/>
          <w:kern w:val="0"/>
          <w:sz w:val="24"/>
        </w:rPr>
        <w:t>思政总体</w:t>
      </w:r>
      <w:proofErr w:type="gramEnd"/>
      <w:r w:rsidRPr="00C62C0A">
        <w:rPr>
          <w:rFonts w:ascii="宋体" w:hAnsi="宋体" w:cs="仿宋_GB2312"/>
          <w:bCs/>
          <w:kern w:val="0"/>
          <w:sz w:val="24"/>
        </w:rPr>
        <w:t>思路和具体</w:t>
      </w:r>
      <w:proofErr w:type="gramStart"/>
      <w:r w:rsidRPr="00C62C0A">
        <w:rPr>
          <w:rFonts w:ascii="宋体" w:hAnsi="宋体" w:cs="仿宋_GB2312"/>
          <w:bCs/>
          <w:kern w:val="0"/>
          <w:sz w:val="24"/>
        </w:rPr>
        <w:t>课程思政切入点</w:t>
      </w:r>
      <w:proofErr w:type="gramEnd"/>
      <w:r w:rsidRPr="00C62C0A">
        <w:rPr>
          <w:rFonts w:ascii="宋体" w:hAnsi="宋体" w:cs="仿宋_GB2312"/>
          <w:bCs/>
          <w:kern w:val="0"/>
          <w:sz w:val="24"/>
        </w:rPr>
        <w:t>。</w:t>
      </w:r>
    </w:p>
    <w:p w:rsidR="003C26C6" w:rsidRDefault="003C26C6" w:rsidP="00BF1599">
      <w:pPr>
        <w:jc w:val="left"/>
        <w:rPr>
          <w:rFonts w:ascii="黑体" w:eastAsia="黑体" w:hAnsi="黑体"/>
          <w:sz w:val="28"/>
          <w:szCs w:val="28"/>
        </w:rPr>
      </w:pPr>
      <w:r w:rsidRPr="00C655BD">
        <w:rPr>
          <w:rFonts w:asciiTheme="minorEastAsia" w:hAnsiTheme="minorEastAsia" w:hint="eastAsia"/>
          <w:sz w:val="24"/>
          <w:szCs w:val="24"/>
        </w:rPr>
        <w:t>（</w:t>
      </w:r>
      <w:r w:rsidR="007B5AC8">
        <w:rPr>
          <w:rFonts w:ascii="黑体" w:eastAsia="黑体" w:hAnsi="黑体" w:hint="eastAsia"/>
          <w:sz w:val="28"/>
          <w:szCs w:val="28"/>
        </w:rPr>
        <w:t>四</w:t>
      </w:r>
      <w:r>
        <w:rPr>
          <w:rFonts w:ascii="黑体" w:eastAsia="黑体" w:hAnsi="黑体" w:hint="eastAsia"/>
          <w:sz w:val="28"/>
          <w:szCs w:val="28"/>
        </w:rPr>
        <w:t>）专任教师数量和结构</w:t>
      </w:r>
    </w:p>
    <w:p w:rsidR="00C655BD" w:rsidRDefault="00C655BD" w:rsidP="00C655BD">
      <w:pPr>
        <w:ind w:firstLineChars="300" w:firstLine="720"/>
        <w:rPr>
          <w:rFonts w:ascii="宋体" w:eastAsia="宋体" w:hAnsi="宋体"/>
          <w:sz w:val="24"/>
          <w:szCs w:val="24"/>
        </w:rPr>
      </w:pPr>
      <w:r>
        <w:rPr>
          <w:rFonts w:ascii="宋体" w:eastAsia="宋体" w:hAnsi="宋体" w:hint="eastAsia"/>
          <w:sz w:val="24"/>
          <w:szCs w:val="24"/>
        </w:rPr>
        <w:t>各专业教师配备基本满足教学需要。</w:t>
      </w:r>
    </w:p>
    <w:p w:rsidR="00C655BD" w:rsidRDefault="00C655BD" w:rsidP="00BF1599">
      <w:pPr>
        <w:jc w:val="center"/>
        <w:rPr>
          <w:rFonts w:ascii="宋体" w:eastAsia="宋体" w:hAnsi="宋体"/>
          <w:sz w:val="24"/>
          <w:szCs w:val="24"/>
        </w:rPr>
      </w:pPr>
    </w:p>
    <w:p w:rsidR="00BF1599" w:rsidRDefault="00BF1599" w:rsidP="00BF1599">
      <w:pPr>
        <w:jc w:val="center"/>
        <w:rPr>
          <w:rFonts w:ascii="宋体" w:eastAsia="宋体" w:hAnsi="宋体" w:hint="eastAsia"/>
          <w:sz w:val="24"/>
          <w:szCs w:val="24"/>
        </w:rPr>
      </w:pPr>
      <w:r>
        <w:rPr>
          <w:rFonts w:ascii="宋体" w:eastAsia="宋体" w:hAnsi="宋体" w:hint="eastAsia"/>
          <w:sz w:val="24"/>
          <w:szCs w:val="24"/>
        </w:rPr>
        <w:t>表7 分专业专任教师情况</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2"/>
        <w:gridCol w:w="937"/>
        <w:gridCol w:w="501"/>
        <w:gridCol w:w="793"/>
        <w:gridCol w:w="501"/>
        <w:gridCol w:w="822"/>
        <w:gridCol w:w="500"/>
        <w:gridCol w:w="822"/>
        <w:gridCol w:w="581"/>
        <w:gridCol w:w="1027"/>
        <w:gridCol w:w="555"/>
        <w:gridCol w:w="981"/>
      </w:tblGrid>
      <w:tr w:rsidR="00844141" w:rsidTr="00ED455F">
        <w:trPr>
          <w:trHeight w:val="391"/>
          <w:tblHeader/>
          <w:jc w:val="center"/>
        </w:trPr>
        <w:tc>
          <w:tcPr>
            <w:tcW w:w="0" w:type="auto"/>
            <w:vMerge w:val="restart"/>
            <w:vAlign w:val="center"/>
          </w:tcPr>
          <w:p w:rsidR="00844141" w:rsidRDefault="00844141" w:rsidP="00ED455F">
            <w:pPr>
              <w:jc w:val="center"/>
            </w:pPr>
            <w:r>
              <w:rPr>
                <w:rFonts w:ascii="宋体" w:hAnsi="宋体" w:hint="eastAsia"/>
                <w:b/>
                <w:szCs w:val="21"/>
              </w:rPr>
              <w:t>序号</w:t>
            </w:r>
          </w:p>
        </w:tc>
        <w:tc>
          <w:tcPr>
            <w:tcW w:w="0" w:type="auto"/>
            <w:vMerge w:val="restart"/>
            <w:vAlign w:val="center"/>
          </w:tcPr>
          <w:p w:rsidR="00844141" w:rsidRDefault="00844141" w:rsidP="00ED455F">
            <w:pPr>
              <w:jc w:val="center"/>
            </w:pPr>
            <w:r>
              <w:rPr>
                <w:rFonts w:ascii="宋体" w:hAnsi="宋体" w:hint="eastAsia"/>
                <w:b/>
                <w:szCs w:val="21"/>
              </w:rPr>
              <w:t>专业名称</w:t>
            </w:r>
          </w:p>
        </w:tc>
        <w:tc>
          <w:tcPr>
            <w:tcW w:w="0" w:type="auto"/>
            <w:gridSpan w:val="2"/>
            <w:vAlign w:val="center"/>
          </w:tcPr>
          <w:p w:rsidR="00844141" w:rsidRDefault="00844141" w:rsidP="00ED455F">
            <w:pPr>
              <w:jc w:val="center"/>
            </w:pPr>
            <w:r>
              <w:rPr>
                <w:rFonts w:ascii="宋体" w:hAnsi="宋体" w:hint="eastAsia"/>
                <w:b/>
                <w:szCs w:val="21"/>
              </w:rPr>
              <w:t>授课教师</w:t>
            </w:r>
          </w:p>
        </w:tc>
        <w:tc>
          <w:tcPr>
            <w:tcW w:w="0" w:type="auto"/>
            <w:gridSpan w:val="2"/>
            <w:vAlign w:val="center"/>
          </w:tcPr>
          <w:p w:rsidR="00844141" w:rsidRDefault="00844141" w:rsidP="00ED455F">
            <w:pPr>
              <w:jc w:val="center"/>
            </w:pPr>
            <w:r>
              <w:rPr>
                <w:rFonts w:ascii="宋体" w:hAnsi="宋体" w:hint="eastAsia"/>
                <w:b/>
                <w:szCs w:val="21"/>
              </w:rPr>
              <w:t>高级职称</w:t>
            </w:r>
          </w:p>
        </w:tc>
        <w:tc>
          <w:tcPr>
            <w:tcW w:w="0" w:type="auto"/>
            <w:gridSpan w:val="2"/>
            <w:vAlign w:val="center"/>
          </w:tcPr>
          <w:p w:rsidR="00844141" w:rsidRDefault="00844141" w:rsidP="00ED455F">
            <w:pPr>
              <w:jc w:val="center"/>
            </w:pPr>
            <w:r>
              <w:rPr>
                <w:rFonts w:ascii="宋体" w:hAnsi="宋体" w:hint="eastAsia"/>
                <w:b/>
                <w:szCs w:val="21"/>
              </w:rPr>
              <w:t>教授</w:t>
            </w:r>
          </w:p>
        </w:tc>
        <w:tc>
          <w:tcPr>
            <w:tcW w:w="0" w:type="auto"/>
            <w:gridSpan w:val="2"/>
            <w:vAlign w:val="center"/>
          </w:tcPr>
          <w:p w:rsidR="00844141" w:rsidRDefault="00844141" w:rsidP="00ED455F">
            <w:pPr>
              <w:jc w:val="center"/>
            </w:pPr>
            <w:r>
              <w:rPr>
                <w:rFonts w:ascii="宋体" w:hAnsi="宋体" w:hint="eastAsia"/>
                <w:b/>
                <w:szCs w:val="21"/>
              </w:rPr>
              <w:t>其中为低年级授课教授</w:t>
            </w:r>
          </w:p>
        </w:tc>
        <w:tc>
          <w:tcPr>
            <w:tcW w:w="0" w:type="auto"/>
            <w:gridSpan w:val="2"/>
            <w:vAlign w:val="center"/>
          </w:tcPr>
          <w:p w:rsidR="00844141" w:rsidRDefault="00844141" w:rsidP="00ED455F">
            <w:pPr>
              <w:jc w:val="center"/>
            </w:pPr>
            <w:r>
              <w:rPr>
                <w:rFonts w:ascii="宋体" w:hAnsi="宋体" w:hint="eastAsia"/>
                <w:b/>
                <w:szCs w:val="21"/>
              </w:rPr>
              <w:t>具有硕士、博士学位</w:t>
            </w:r>
          </w:p>
        </w:tc>
      </w:tr>
      <w:tr w:rsidR="00844141" w:rsidTr="00ED455F">
        <w:trPr>
          <w:trHeight w:val="391"/>
          <w:tblHeader/>
          <w:jc w:val="center"/>
        </w:trPr>
        <w:tc>
          <w:tcPr>
            <w:tcW w:w="0" w:type="auto"/>
            <w:vMerge/>
            <w:vAlign w:val="center"/>
          </w:tcPr>
          <w:p w:rsidR="00844141" w:rsidRDefault="00844141" w:rsidP="00ED455F">
            <w:pPr>
              <w:jc w:val="center"/>
            </w:pPr>
          </w:p>
        </w:tc>
        <w:tc>
          <w:tcPr>
            <w:tcW w:w="0" w:type="auto"/>
            <w:vMerge/>
            <w:vAlign w:val="center"/>
          </w:tcPr>
          <w:p w:rsidR="00844141" w:rsidRDefault="00844141" w:rsidP="00ED455F">
            <w:pPr>
              <w:jc w:val="center"/>
            </w:pPr>
          </w:p>
        </w:tc>
        <w:tc>
          <w:tcPr>
            <w:tcW w:w="0" w:type="auto"/>
            <w:vAlign w:val="center"/>
          </w:tcPr>
          <w:p w:rsidR="00844141" w:rsidRDefault="00844141" w:rsidP="00ED455F">
            <w:pPr>
              <w:jc w:val="center"/>
            </w:pPr>
            <w:r>
              <w:rPr>
                <w:rFonts w:ascii="宋体" w:hAnsi="宋体" w:hint="eastAsia"/>
                <w:b/>
                <w:szCs w:val="21"/>
              </w:rPr>
              <w:t>总数</w:t>
            </w:r>
          </w:p>
        </w:tc>
        <w:tc>
          <w:tcPr>
            <w:tcW w:w="0" w:type="auto"/>
            <w:vAlign w:val="center"/>
          </w:tcPr>
          <w:p w:rsidR="00844141" w:rsidRDefault="00844141" w:rsidP="00ED455F">
            <w:pPr>
              <w:jc w:val="center"/>
            </w:pPr>
            <w:r>
              <w:rPr>
                <w:rFonts w:ascii="宋体" w:hAnsi="宋体" w:hint="eastAsia"/>
                <w:b/>
                <w:szCs w:val="21"/>
              </w:rPr>
              <w:t>承担课程门数</w:t>
            </w:r>
          </w:p>
        </w:tc>
        <w:tc>
          <w:tcPr>
            <w:tcW w:w="0" w:type="auto"/>
            <w:vAlign w:val="center"/>
          </w:tcPr>
          <w:p w:rsidR="00844141" w:rsidRDefault="00844141" w:rsidP="00ED455F">
            <w:pPr>
              <w:jc w:val="center"/>
            </w:pPr>
            <w:r>
              <w:rPr>
                <w:rFonts w:ascii="宋体" w:hAnsi="宋体" w:hint="eastAsia"/>
                <w:b/>
                <w:szCs w:val="21"/>
              </w:rPr>
              <w:t>数量</w:t>
            </w:r>
          </w:p>
        </w:tc>
        <w:tc>
          <w:tcPr>
            <w:tcW w:w="0" w:type="auto"/>
            <w:vAlign w:val="center"/>
          </w:tcPr>
          <w:p w:rsidR="00844141" w:rsidRDefault="00844141" w:rsidP="00ED455F">
            <w:pPr>
              <w:jc w:val="center"/>
            </w:pPr>
            <w:r>
              <w:rPr>
                <w:rFonts w:ascii="宋体" w:hAnsi="宋体" w:hint="eastAsia"/>
                <w:b/>
                <w:szCs w:val="21"/>
              </w:rPr>
              <w:t>比例（%)</w:t>
            </w:r>
          </w:p>
        </w:tc>
        <w:tc>
          <w:tcPr>
            <w:tcW w:w="0" w:type="auto"/>
            <w:vAlign w:val="center"/>
          </w:tcPr>
          <w:p w:rsidR="00844141" w:rsidRDefault="00844141" w:rsidP="00ED455F">
            <w:pPr>
              <w:jc w:val="center"/>
            </w:pPr>
            <w:r>
              <w:rPr>
                <w:rFonts w:ascii="宋体" w:hAnsi="宋体" w:hint="eastAsia"/>
                <w:b/>
                <w:szCs w:val="21"/>
              </w:rPr>
              <w:t>数量</w:t>
            </w:r>
          </w:p>
        </w:tc>
        <w:tc>
          <w:tcPr>
            <w:tcW w:w="0" w:type="auto"/>
            <w:vAlign w:val="center"/>
          </w:tcPr>
          <w:p w:rsidR="00844141" w:rsidRDefault="00844141" w:rsidP="00ED455F">
            <w:pPr>
              <w:jc w:val="center"/>
            </w:pPr>
            <w:r>
              <w:rPr>
                <w:rFonts w:ascii="宋体" w:hAnsi="宋体" w:hint="eastAsia"/>
                <w:b/>
                <w:szCs w:val="21"/>
              </w:rPr>
              <w:t>比例（%)</w:t>
            </w:r>
          </w:p>
        </w:tc>
        <w:tc>
          <w:tcPr>
            <w:tcW w:w="0" w:type="auto"/>
            <w:vAlign w:val="center"/>
          </w:tcPr>
          <w:p w:rsidR="00844141" w:rsidRDefault="00844141" w:rsidP="00ED455F">
            <w:pPr>
              <w:jc w:val="center"/>
            </w:pPr>
            <w:r>
              <w:rPr>
                <w:rFonts w:ascii="宋体" w:hAnsi="宋体" w:hint="eastAsia"/>
                <w:b/>
                <w:szCs w:val="21"/>
              </w:rPr>
              <w:t>数量</w:t>
            </w:r>
          </w:p>
        </w:tc>
        <w:tc>
          <w:tcPr>
            <w:tcW w:w="0" w:type="auto"/>
            <w:vAlign w:val="center"/>
          </w:tcPr>
          <w:p w:rsidR="00844141" w:rsidRDefault="00844141" w:rsidP="00ED455F">
            <w:pPr>
              <w:jc w:val="center"/>
            </w:pPr>
            <w:r>
              <w:rPr>
                <w:rFonts w:ascii="宋体" w:hAnsi="宋体" w:hint="eastAsia"/>
                <w:b/>
                <w:szCs w:val="21"/>
              </w:rPr>
              <w:t>比例（%)</w:t>
            </w:r>
          </w:p>
        </w:tc>
        <w:tc>
          <w:tcPr>
            <w:tcW w:w="0" w:type="auto"/>
            <w:vAlign w:val="center"/>
          </w:tcPr>
          <w:p w:rsidR="00844141" w:rsidRDefault="00844141" w:rsidP="00ED455F">
            <w:pPr>
              <w:jc w:val="center"/>
            </w:pPr>
            <w:r>
              <w:rPr>
                <w:rFonts w:ascii="宋体" w:hAnsi="宋体" w:hint="eastAsia"/>
                <w:b/>
                <w:szCs w:val="21"/>
              </w:rPr>
              <w:t>数量</w:t>
            </w:r>
          </w:p>
        </w:tc>
        <w:tc>
          <w:tcPr>
            <w:tcW w:w="0" w:type="auto"/>
            <w:vAlign w:val="center"/>
          </w:tcPr>
          <w:p w:rsidR="00844141" w:rsidRDefault="00844141" w:rsidP="00ED455F">
            <w:pPr>
              <w:jc w:val="center"/>
            </w:pPr>
            <w:r>
              <w:rPr>
                <w:rFonts w:ascii="宋体" w:hAnsi="宋体" w:hint="eastAsia"/>
                <w:b/>
                <w:szCs w:val="21"/>
              </w:rPr>
              <w:t>比例（%)</w:t>
            </w:r>
          </w:p>
        </w:tc>
      </w:tr>
      <w:tr w:rsidR="00844141" w:rsidTr="00ED455F">
        <w:trPr>
          <w:jc w:val="center"/>
        </w:trPr>
        <w:tc>
          <w:tcPr>
            <w:tcW w:w="0" w:type="auto"/>
            <w:vAlign w:val="center"/>
          </w:tcPr>
          <w:p w:rsidR="00844141" w:rsidRDefault="00844141" w:rsidP="00ED455F">
            <w:pPr>
              <w:jc w:val="center"/>
            </w:pPr>
            <w:r>
              <w:t>1</w:t>
            </w:r>
          </w:p>
        </w:tc>
        <w:tc>
          <w:tcPr>
            <w:tcW w:w="0" w:type="auto"/>
            <w:vAlign w:val="center"/>
          </w:tcPr>
          <w:p w:rsidR="00844141" w:rsidRDefault="00844141" w:rsidP="00ED455F">
            <w:pPr>
              <w:jc w:val="center"/>
            </w:pPr>
            <w:r>
              <w:t>计算机科学与技术</w:t>
            </w:r>
          </w:p>
        </w:tc>
        <w:tc>
          <w:tcPr>
            <w:tcW w:w="0" w:type="auto"/>
            <w:vAlign w:val="center"/>
          </w:tcPr>
          <w:p w:rsidR="00844141" w:rsidRDefault="00844141" w:rsidP="00ED455F">
            <w:pPr>
              <w:jc w:val="center"/>
            </w:pPr>
            <w:r>
              <w:t>16</w:t>
            </w:r>
          </w:p>
        </w:tc>
        <w:tc>
          <w:tcPr>
            <w:tcW w:w="0" w:type="auto"/>
            <w:vAlign w:val="center"/>
          </w:tcPr>
          <w:p w:rsidR="00844141" w:rsidRDefault="00844141" w:rsidP="00ED455F">
            <w:pPr>
              <w:jc w:val="center"/>
            </w:pPr>
            <w:r>
              <w:t>30</w:t>
            </w:r>
          </w:p>
        </w:tc>
        <w:tc>
          <w:tcPr>
            <w:tcW w:w="0" w:type="auto"/>
            <w:vAlign w:val="center"/>
          </w:tcPr>
          <w:p w:rsidR="00844141" w:rsidRDefault="00844141" w:rsidP="00ED455F">
            <w:pPr>
              <w:jc w:val="center"/>
            </w:pPr>
            <w:r>
              <w:t>11</w:t>
            </w:r>
          </w:p>
        </w:tc>
        <w:tc>
          <w:tcPr>
            <w:tcW w:w="0" w:type="auto"/>
            <w:vAlign w:val="center"/>
          </w:tcPr>
          <w:p w:rsidR="00844141" w:rsidRDefault="00844141" w:rsidP="00ED455F">
            <w:pPr>
              <w:jc w:val="center"/>
            </w:pPr>
            <w:r>
              <w:t>68.75</w:t>
            </w:r>
          </w:p>
        </w:tc>
        <w:tc>
          <w:tcPr>
            <w:tcW w:w="0" w:type="auto"/>
            <w:vAlign w:val="center"/>
          </w:tcPr>
          <w:p w:rsidR="00844141" w:rsidRDefault="00844141" w:rsidP="00ED455F">
            <w:pPr>
              <w:jc w:val="center"/>
            </w:pPr>
            <w:r>
              <w:t>3</w:t>
            </w:r>
          </w:p>
        </w:tc>
        <w:tc>
          <w:tcPr>
            <w:tcW w:w="0" w:type="auto"/>
            <w:vAlign w:val="center"/>
          </w:tcPr>
          <w:p w:rsidR="00844141" w:rsidRDefault="00844141" w:rsidP="00ED455F">
            <w:pPr>
              <w:jc w:val="center"/>
            </w:pPr>
            <w:r>
              <w:t>18.75</w:t>
            </w:r>
          </w:p>
        </w:tc>
        <w:tc>
          <w:tcPr>
            <w:tcW w:w="0" w:type="auto"/>
            <w:vAlign w:val="center"/>
          </w:tcPr>
          <w:p w:rsidR="00844141" w:rsidRDefault="00844141" w:rsidP="00ED455F">
            <w:pPr>
              <w:jc w:val="center"/>
            </w:pPr>
            <w:r>
              <w:t>2</w:t>
            </w:r>
          </w:p>
        </w:tc>
        <w:tc>
          <w:tcPr>
            <w:tcW w:w="0" w:type="auto"/>
            <w:vAlign w:val="center"/>
          </w:tcPr>
          <w:p w:rsidR="00844141" w:rsidRDefault="00844141" w:rsidP="00ED455F">
            <w:pPr>
              <w:jc w:val="center"/>
            </w:pPr>
            <w:r>
              <w:t>66.67</w:t>
            </w:r>
          </w:p>
        </w:tc>
        <w:tc>
          <w:tcPr>
            <w:tcW w:w="0" w:type="auto"/>
            <w:vAlign w:val="center"/>
          </w:tcPr>
          <w:p w:rsidR="00844141" w:rsidRDefault="00844141" w:rsidP="00ED455F">
            <w:pPr>
              <w:jc w:val="center"/>
            </w:pPr>
            <w:r>
              <w:t>15</w:t>
            </w:r>
          </w:p>
        </w:tc>
        <w:tc>
          <w:tcPr>
            <w:tcW w:w="0" w:type="auto"/>
            <w:vAlign w:val="center"/>
          </w:tcPr>
          <w:p w:rsidR="00844141" w:rsidRDefault="00844141" w:rsidP="00ED455F">
            <w:pPr>
              <w:jc w:val="center"/>
            </w:pPr>
            <w:r>
              <w:t>93.75</w:t>
            </w:r>
          </w:p>
        </w:tc>
      </w:tr>
      <w:tr w:rsidR="00844141" w:rsidTr="00ED455F">
        <w:trPr>
          <w:jc w:val="center"/>
        </w:trPr>
        <w:tc>
          <w:tcPr>
            <w:tcW w:w="0" w:type="auto"/>
            <w:vAlign w:val="center"/>
          </w:tcPr>
          <w:p w:rsidR="00844141" w:rsidRDefault="00844141" w:rsidP="00ED455F">
            <w:pPr>
              <w:jc w:val="center"/>
            </w:pPr>
            <w:r>
              <w:t>2</w:t>
            </w:r>
          </w:p>
        </w:tc>
        <w:tc>
          <w:tcPr>
            <w:tcW w:w="0" w:type="auto"/>
            <w:vAlign w:val="center"/>
          </w:tcPr>
          <w:p w:rsidR="00844141" w:rsidRDefault="00844141" w:rsidP="00ED455F">
            <w:pPr>
              <w:jc w:val="center"/>
            </w:pPr>
            <w:r>
              <w:t>侦查学</w:t>
            </w:r>
          </w:p>
        </w:tc>
        <w:tc>
          <w:tcPr>
            <w:tcW w:w="0" w:type="auto"/>
            <w:vAlign w:val="center"/>
          </w:tcPr>
          <w:p w:rsidR="00844141" w:rsidRDefault="00844141" w:rsidP="00ED455F">
            <w:pPr>
              <w:jc w:val="center"/>
            </w:pPr>
            <w:r>
              <w:t>32</w:t>
            </w:r>
          </w:p>
        </w:tc>
        <w:tc>
          <w:tcPr>
            <w:tcW w:w="0" w:type="auto"/>
            <w:vAlign w:val="center"/>
          </w:tcPr>
          <w:p w:rsidR="00844141" w:rsidRDefault="00844141" w:rsidP="00ED455F">
            <w:pPr>
              <w:jc w:val="center"/>
            </w:pPr>
            <w:r>
              <w:t>33</w:t>
            </w:r>
          </w:p>
        </w:tc>
        <w:tc>
          <w:tcPr>
            <w:tcW w:w="0" w:type="auto"/>
            <w:vAlign w:val="center"/>
          </w:tcPr>
          <w:p w:rsidR="00844141" w:rsidRDefault="00844141" w:rsidP="00ED455F">
            <w:pPr>
              <w:jc w:val="center"/>
            </w:pPr>
            <w:r>
              <w:t>19</w:t>
            </w:r>
          </w:p>
        </w:tc>
        <w:tc>
          <w:tcPr>
            <w:tcW w:w="0" w:type="auto"/>
            <w:vAlign w:val="center"/>
          </w:tcPr>
          <w:p w:rsidR="00844141" w:rsidRDefault="00844141" w:rsidP="00ED455F">
            <w:pPr>
              <w:jc w:val="center"/>
            </w:pPr>
            <w:r>
              <w:t>59.38</w:t>
            </w:r>
          </w:p>
        </w:tc>
        <w:tc>
          <w:tcPr>
            <w:tcW w:w="0" w:type="auto"/>
            <w:vAlign w:val="center"/>
          </w:tcPr>
          <w:p w:rsidR="00844141" w:rsidRDefault="00844141" w:rsidP="00ED455F">
            <w:pPr>
              <w:jc w:val="center"/>
            </w:pPr>
            <w:r>
              <w:t>7</w:t>
            </w:r>
          </w:p>
        </w:tc>
        <w:tc>
          <w:tcPr>
            <w:tcW w:w="0" w:type="auto"/>
            <w:vAlign w:val="center"/>
          </w:tcPr>
          <w:p w:rsidR="00844141" w:rsidRDefault="00844141" w:rsidP="00ED455F">
            <w:pPr>
              <w:jc w:val="center"/>
            </w:pPr>
            <w:r>
              <w:t>21.88</w:t>
            </w:r>
          </w:p>
        </w:tc>
        <w:tc>
          <w:tcPr>
            <w:tcW w:w="0" w:type="auto"/>
            <w:vAlign w:val="center"/>
          </w:tcPr>
          <w:p w:rsidR="00844141" w:rsidRDefault="00844141" w:rsidP="00ED455F">
            <w:pPr>
              <w:jc w:val="center"/>
            </w:pPr>
            <w:r>
              <w:t>5</w:t>
            </w:r>
          </w:p>
        </w:tc>
        <w:tc>
          <w:tcPr>
            <w:tcW w:w="0" w:type="auto"/>
            <w:vAlign w:val="center"/>
          </w:tcPr>
          <w:p w:rsidR="00844141" w:rsidRDefault="00844141" w:rsidP="00ED455F">
            <w:pPr>
              <w:jc w:val="center"/>
            </w:pPr>
            <w:r>
              <w:t>71.43</w:t>
            </w:r>
          </w:p>
        </w:tc>
        <w:tc>
          <w:tcPr>
            <w:tcW w:w="0" w:type="auto"/>
            <w:vAlign w:val="center"/>
          </w:tcPr>
          <w:p w:rsidR="00844141" w:rsidRDefault="00844141" w:rsidP="00ED455F">
            <w:pPr>
              <w:jc w:val="center"/>
            </w:pPr>
            <w:r>
              <w:t>28</w:t>
            </w:r>
          </w:p>
        </w:tc>
        <w:tc>
          <w:tcPr>
            <w:tcW w:w="0" w:type="auto"/>
            <w:vAlign w:val="center"/>
          </w:tcPr>
          <w:p w:rsidR="00844141" w:rsidRDefault="00844141" w:rsidP="00ED455F">
            <w:pPr>
              <w:jc w:val="center"/>
            </w:pPr>
            <w:r>
              <w:t>87.50</w:t>
            </w:r>
          </w:p>
        </w:tc>
      </w:tr>
      <w:tr w:rsidR="00844141" w:rsidTr="00ED455F">
        <w:trPr>
          <w:jc w:val="center"/>
        </w:trPr>
        <w:tc>
          <w:tcPr>
            <w:tcW w:w="0" w:type="auto"/>
            <w:vAlign w:val="center"/>
          </w:tcPr>
          <w:p w:rsidR="00844141" w:rsidRDefault="00844141" w:rsidP="00ED455F">
            <w:pPr>
              <w:jc w:val="center"/>
            </w:pPr>
            <w:r>
              <w:t>3</w:t>
            </w:r>
          </w:p>
        </w:tc>
        <w:tc>
          <w:tcPr>
            <w:tcW w:w="0" w:type="auto"/>
            <w:vAlign w:val="center"/>
          </w:tcPr>
          <w:p w:rsidR="00844141" w:rsidRDefault="00844141" w:rsidP="00ED455F">
            <w:pPr>
              <w:jc w:val="center"/>
            </w:pPr>
            <w:r>
              <w:t>网络安全与执法</w:t>
            </w:r>
          </w:p>
        </w:tc>
        <w:tc>
          <w:tcPr>
            <w:tcW w:w="0" w:type="auto"/>
            <w:vAlign w:val="center"/>
          </w:tcPr>
          <w:p w:rsidR="00844141" w:rsidRDefault="00844141" w:rsidP="00ED455F">
            <w:pPr>
              <w:jc w:val="center"/>
            </w:pPr>
            <w:r>
              <w:t>7</w:t>
            </w:r>
          </w:p>
        </w:tc>
        <w:tc>
          <w:tcPr>
            <w:tcW w:w="0" w:type="auto"/>
            <w:vAlign w:val="center"/>
          </w:tcPr>
          <w:p w:rsidR="00844141" w:rsidRDefault="00844141" w:rsidP="00ED455F">
            <w:pPr>
              <w:jc w:val="center"/>
            </w:pPr>
            <w:r>
              <w:t>7</w:t>
            </w:r>
          </w:p>
        </w:tc>
        <w:tc>
          <w:tcPr>
            <w:tcW w:w="0" w:type="auto"/>
            <w:vAlign w:val="center"/>
          </w:tcPr>
          <w:p w:rsidR="00844141" w:rsidRDefault="00844141" w:rsidP="00ED455F">
            <w:pPr>
              <w:jc w:val="center"/>
            </w:pPr>
            <w:r>
              <w:t>4</w:t>
            </w:r>
          </w:p>
        </w:tc>
        <w:tc>
          <w:tcPr>
            <w:tcW w:w="0" w:type="auto"/>
            <w:vAlign w:val="center"/>
          </w:tcPr>
          <w:p w:rsidR="00844141" w:rsidRDefault="00844141" w:rsidP="00ED455F">
            <w:pPr>
              <w:jc w:val="center"/>
            </w:pPr>
            <w:r>
              <w:t>57.14</w:t>
            </w:r>
          </w:p>
        </w:tc>
        <w:tc>
          <w:tcPr>
            <w:tcW w:w="0" w:type="auto"/>
            <w:vAlign w:val="center"/>
          </w:tcPr>
          <w:p w:rsidR="00844141" w:rsidRDefault="00844141" w:rsidP="00ED455F">
            <w:pPr>
              <w:jc w:val="center"/>
            </w:pPr>
            <w:r>
              <w:t>2</w:t>
            </w:r>
          </w:p>
        </w:tc>
        <w:tc>
          <w:tcPr>
            <w:tcW w:w="0" w:type="auto"/>
            <w:vAlign w:val="center"/>
          </w:tcPr>
          <w:p w:rsidR="00844141" w:rsidRDefault="00844141" w:rsidP="00ED455F">
            <w:pPr>
              <w:jc w:val="center"/>
            </w:pPr>
            <w:r>
              <w:t>28.57</w:t>
            </w:r>
          </w:p>
        </w:tc>
        <w:tc>
          <w:tcPr>
            <w:tcW w:w="0" w:type="auto"/>
            <w:vAlign w:val="center"/>
          </w:tcPr>
          <w:p w:rsidR="00844141" w:rsidRDefault="00844141" w:rsidP="00ED455F">
            <w:pPr>
              <w:jc w:val="center"/>
            </w:pPr>
            <w:r>
              <w:t>2</w:t>
            </w:r>
          </w:p>
        </w:tc>
        <w:tc>
          <w:tcPr>
            <w:tcW w:w="0" w:type="auto"/>
            <w:vAlign w:val="center"/>
          </w:tcPr>
          <w:p w:rsidR="00844141" w:rsidRDefault="00844141" w:rsidP="00ED455F">
            <w:pPr>
              <w:jc w:val="center"/>
            </w:pPr>
            <w:r>
              <w:t>100.00</w:t>
            </w:r>
          </w:p>
        </w:tc>
        <w:tc>
          <w:tcPr>
            <w:tcW w:w="0" w:type="auto"/>
            <w:vAlign w:val="center"/>
          </w:tcPr>
          <w:p w:rsidR="00844141" w:rsidRDefault="00844141" w:rsidP="00ED455F">
            <w:pPr>
              <w:jc w:val="center"/>
            </w:pPr>
            <w:r>
              <w:t>7</w:t>
            </w:r>
          </w:p>
        </w:tc>
        <w:tc>
          <w:tcPr>
            <w:tcW w:w="0" w:type="auto"/>
            <w:vAlign w:val="center"/>
          </w:tcPr>
          <w:p w:rsidR="00844141" w:rsidRDefault="00844141" w:rsidP="00ED455F">
            <w:pPr>
              <w:jc w:val="center"/>
            </w:pPr>
            <w:r>
              <w:t>100.00</w:t>
            </w:r>
          </w:p>
        </w:tc>
      </w:tr>
      <w:tr w:rsidR="00844141" w:rsidTr="00ED455F">
        <w:trPr>
          <w:jc w:val="center"/>
        </w:trPr>
        <w:tc>
          <w:tcPr>
            <w:tcW w:w="0" w:type="auto"/>
            <w:vAlign w:val="center"/>
          </w:tcPr>
          <w:p w:rsidR="00844141" w:rsidRDefault="00844141" w:rsidP="00ED455F">
            <w:pPr>
              <w:jc w:val="center"/>
            </w:pPr>
            <w:r>
              <w:t>4</w:t>
            </w:r>
          </w:p>
        </w:tc>
        <w:tc>
          <w:tcPr>
            <w:tcW w:w="0" w:type="auto"/>
            <w:vAlign w:val="center"/>
          </w:tcPr>
          <w:p w:rsidR="00844141" w:rsidRDefault="00844141" w:rsidP="00ED455F">
            <w:pPr>
              <w:jc w:val="center"/>
            </w:pPr>
            <w:r>
              <w:t>公安视听技术</w:t>
            </w:r>
          </w:p>
        </w:tc>
        <w:tc>
          <w:tcPr>
            <w:tcW w:w="0" w:type="auto"/>
            <w:vAlign w:val="center"/>
          </w:tcPr>
          <w:p w:rsidR="00844141" w:rsidRDefault="00844141" w:rsidP="00ED455F">
            <w:pPr>
              <w:jc w:val="center"/>
            </w:pPr>
            <w:r>
              <w:t>2</w:t>
            </w:r>
          </w:p>
        </w:tc>
        <w:tc>
          <w:tcPr>
            <w:tcW w:w="0" w:type="auto"/>
            <w:vAlign w:val="center"/>
          </w:tcPr>
          <w:p w:rsidR="00844141" w:rsidRDefault="00844141" w:rsidP="00ED455F">
            <w:pPr>
              <w:jc w:val="center"/>
            </w:pPr>
            <w:r>
              <w:t>2</w:t>
            </w:r>
          </w:p>
        </w:tc>
        <w:tc>
          <w:tcPr>
            <w:tcW w:w="0" w:type="auto"/>
            <w:vAlign w:val="center"/>
          </w:tcPr>
          <w:p w:rsidR="00844141" w:rsidRDefault="00844141" w:rsidP="00ED455F">
            <w:pPr>
              <w:jc w:val="center"/>
            </w:pPr>
            <w:r>
              <w:t>1</w:t>
            </w:r>
          </w:p>
        </w:tc>
        <w:tc>
          <w:tcPr>
            <w:tcW w:w="0" w:type="auto"/>
            <w:vAlign w:val="center"/>
          </w:tcPr>
          <w:p w:rsidR="00844141" w:rsidRDefault="00844141" w:rsidP="00ED455F">
            <w:pPr>
              <w:jc w:val="center"/>
            </w:pPr>
            <w:r>
              <w:t>50.00</w:t>
            </w:r>
          </w:p>
        </w:tc>
        <w:tc>
          <w:tcPr>
            <w:tcW w:w="0" w:type="auto"/>
            <w:vAlign w:val="center"/>
          </w:tcPr>
          <w:p w:rsidR="00844141" w:rsidRDefault="00844141" w:rsidP="00ED455F">
            <w:pPr>
              <w:jc w:val="center"/>
            </w:pPr>
            <w:r>
              <w:t>1</w:t>
            </w:r>
          </w:p>
        </w:tc>
        <w:tc>
          <w:tcPr>
            <w:tcW w:w="0" w:type="auto"/>
            <w:vAlign w:val="center"/>
          </w:tcPr>
          <w:p w:rsidR="00844141" w:rsidRDefault="00844141" w:rsidP="00ED455F">
            <w:pPr>
              <w:jc w:val="center"/>
            </w:pPr>
            <w:r>
              <w:t>50.00</w:t>
            </w:r>
          </w:p>
        </w:tc>
        <w:tc>
          <w:tcPr>
            <w:tcW w:w="0" w:type="auto"/>
            <w:vAlign w:val="center"/>
          </w:tcPr>
          <w:p w:rsidR="00844141" w:rsidRDefault="00844141" w:rsidP="00ED455F">
            <w:pPr>
              <w:jc w:val="center"/>
            </w:pPr>
            <w:r>
              <w:t>1</w:t>
            </w:r>
          </w:p>
        </w:tc>
        <w:tc>
          <w:tcPr>
            <w:tcW w:w="0" w:type="auto"/>
            <w:vAlign w:val="center"/>
          </w:tcPr>
          <w:p w:rsidR="00844141" w:rsidRDefault="00844141" w:rsidP="00ED455F">
            <w:pPr>
              <w:jc w:val="center"/>
            </w:pPr>
            <w:r>
              <w:t>100.00</w:t>
            </w:r>
          </w:p>
        </w:tc>
        <w:tc>
          <w:tcPr>
            <w:tcW w:w="0" w:type="auto"/>
            <w:vAlign w:val="center"/>
          </w:tcPr>
          <w:p w:rsidR="00844141" w:rsidRDefault="00844141" w:rsidP="00ED455F">
            <w:pPr>
              <w:jc w:val="center"/>
            </w:pPr>
            <w:r>
              <w:t>2</w:t>
            </w:r>
          </w:p>
        </w:tc>
        <w:tc>
          <w:tcPr>
            <w:tcW w:w="0" w:type="auto"/>
            <w:vAlign w:val="center"/>
          </w:tcPr>
          <w:p w:rsidR="00844141" w:rsidRDefault="00844141" w:rsidP="00ED455F">
            <w:pPr>
              <w:jc w:val="center"/>
            </w:pPr>
            <w:r>
              <w:t>100.00</w:t>
            </w:r>
          </w:p>
        </w:tc>
      </w:tr>
      <w:tr w:rsidR="00844141" w:rsidTr="00ED455F">
        <w:trPr>
          <w:jc w:val="center"/>
        </w:trPr>
        <w:tc>
          <w:tcPr>
            <w:tcW w:w="0" w:type="auto"/>
            <w:vAlign w:val="center"/>
          </w:tcPr>
          <w:p w:rsidR="00844141" w:rsidRDefault="00844141" w:rsidP="00ED455F">
            <w:pPr>
              <w:jc w:val="center"/>
            </w:pPr>
            <w:r>
              <w:t>5</w:t>
            </w:r>
          </w:p>
        </w:tc>
        <w:tc>
          <w:tcPr>
            <w:tcW w:w="0" w:type="auto"/>
            <w:vAlign w:val="center"/>
          </w:tcPr>
          <w:p w:rsidR="00844141" w:rsidRDefault="00844141" w:rsidP="00ED455F">
            <w:pPr>
              <w:jc w:val="center"/>
            </w:pPr>
            <w:r>
              <w:t>数字媒体艺术</w:t>
            </w:r>
          </w:p>
        </w:tc>
        <w:tc>
          <w:tcPr>
            <w:tcW w:w="0" w:type="auto"/>
            <w:vAlign w:val="center"/>
          </w:tcPr>
          <w:p w:rsidR="00844141" w:rsidRDefault="00844141" w:rsidP="00ED455F">
            <w:pPr>
              <w:jc w:val="center"/>
            </w:pPr>
            <w:r>
              <w:t>4</w:t>
            </w:r>
          </w:p>
        </w:tc>
        <w:tc>
          <w:tcPr>
            <w:tcW w:w="0" w:type="auto"/>
            <w:vAlign w:val="center"/>
          </w:tcPr>
          <w:p w:rsidR="00844141" w:rsidRDefault="00844141" w:rsidP="00ED455F">
            <w:pPr>
              <w:jc w:val="center"/>
            </w:pPr>
            <w:r>
              <w:t>6</w:t>
            </w:r>
          </w:p>
        </w:tc>
        <w:tc>
          <w:tcPr>
            <w:tcW w:w="0" w:type="auto"/>
            <w:vAlign w:val="center"/>
          </w:tcPr>
          <w:p w:rsidR="00844141" w:rsidRDefault="00844141" w:rsidP="00ED455F">
            <w:pPr>
              <w:jc w:val="center"/>
            </w:pPr>
            <w:r>
              <w:t>2</w:t>
            </w:r>
          </w:p>
        </w:tc>
        <w:tc>
          <w:tcPr>
            <w:tcW w:w="0" w:type="auto"/>
            <w:vAlign w:val="center"/>
          </w:tcPr>
          <w:p w:rsidR="00844141" w:rsidRDefault="00844141" w:rsidP="00ED455F">
            <w:pPr>
              <w:jc w:val="center"/>
            </w:pPr>
            <w:r>
              <w:t>50.00</w:t>
            </w:r>
          </w:p>
        </w:tc>
        <w:tc>
          <w:tcPr>
            <w:tcW w:w="0" w:type="auto"/>
            <w:vAlign w:val="center"/>
          </w:tcPr>
          <w:p w:rsidR="00844141" w:rsidRDefault="00844141" w:rsidP="00ED455F">
            <w:pPr>
              <w:jc w:val="center"/>
            </w:pPr>
            <w:r>
              <w:t>2</w:t>
            </w:r>
          </w:p>
        </w:tc>
        <w:tc>
          <w:tcPr>
            <w:tcW w:w="0" w:type="auto"/>
            <w:vAlign w:val="center"/>
          </w:tcPr>
          <w:p w:rsidR="00844141" w:rsidRDefault="00844141" w:rsidP="00ED455F">
            <w:pPr>
              <w:jc w:val="center"/>
            </w:pPr>
            <w:r>
              <w:t>50.00</w:t>
            </w:r>
          </w:p>
        </w:tc>
        <w:tc>
          <w:tcPr>
            <w:tcW w:w="0" w:type="auto"/>
            <w:vAlign w:val="center"/>
          </w:tcPr>
          <w:p w:rsidR="00844141" w:rsidRDefault="00844141" w:rsidP="00ED455F">
            <w:pPr>
              <w:jc w:val="center"/>
            </w:pPr>
            <w:r>
              <w:t>2</w:t>
            </w:r>
          </w:p>
        </w:tc>
        <w:tc>
          <w:tcPr>
            <w:tcW w:w="0" w:type="auto"/>
            <w:vAlign w:val="center"/>
          </w:tcPr>
          <w:p w:rsidR="00844141" w:rsidRDefault="00844141" w:rsidP="00ED455F">
            <w:pPr>
              <w:jc w:val="center"/>
            </w:pPr>
            <w:r>
              <w:t>100.00</w:t>
            </w:r>
          </w:p>
        </w:tc>
        <w:tc>
          <w:tcPr>
            <w:tcW w:w="0" w:type="auto"/>
            <w:vAlign w:val="center"/>
          </w:tcPr>
          <w:p w:rsidR="00844141" w:rsidRDefault="00844141" w:rsidP="00ED455F">
            <w:pPr>
              <w:jc w:val="center"/>
            </w:pPr>
            <w:r>
              <w:t>3</w:t>
            </w:r>
          </w:p>
        </w:tc>
        <w:tc>
          <w:tcPr>
            <w:tcW w:w="0" w:type="auto"/>
            <w:vAlign w:val="center"/>
          </w:tcPr>
          <w:p w:rsidR="00844141" w:rsidRDefault="00844141" w:rsidP="00ED455F">
            <w:pPr>
              <w:jc w:val="center"/>
            </w:pPr>
            <w:r>
              <w:t>75.00</w:t>
            </w:r>
          </w:p>
        </w:tc>
      </w:tr>
      <w:tr w:rsidR="00844141" w:rsidTr="00ED455F">
        <w:trPr>
          <w:jc w:val="center"/>
        </w:trPr>
        <w:tc>
          <w:tcPr>
            <w:tcW w:w="0" w:type="auto"/>
            <w:vAlign w:val="center"/>
          </w:tcPr>
          <w:p w:rsidR="00844141" w:rsidRDefault="00844141" w:rsidP="00ED455F">
            <w:pPr>
              <w:jc w:val="center"/>
            </w:pPr>
            <w:r>
              <w:t>12</w:t>
            </w:r>
          </w:p>
        </w:tc>
        <w:tc>
          <w:tcPr>
            <w:tcW w:w="0" w:type="auto"/>
            <w:vAlign w:val="center"/>
          </w:tcPr>
          <w:p w:rsidR="00844141" w:rsidRDefault="00844141" w:rsidP="00ED455F">
            <w:pPr>
              <w:jc w:val="center"/>
            </w:pPr>
            <w:r>
              <w:t>汉语言文学</w:t>
            </w:r>
          </w:p>
        </w:tc>
        <w:tc>
          <w:tcPr>
            <w:tcW w:w="0" w:type="auto"/>
            <w:vAlign w:val="center"/>
          </w:tcPr>
          <w:p w:rsidR="00844141" w:rsidRDefault="00844141" w:rsidP="00ED455F">
            <w:pPr>
              <w:jc w:val="center"/>
            </w:pPr>
            <w:r>
              <w:t>9</w:t>
            </w:r>
          </w:p>
        </w:tc>
        <w:tc>
          <w:tcPr>
            <w:tcW w:w="0" w:type="auto"/>
            <w:vAlign w:val="center"/>
          </w:tcPr>
          <w:p w:rsidR="00844141" w:rsidRDefault="00844141" w:rsidP="00ED455F">
            <w:pPr>
              <w:jc w:val="center"/>
            </w:pPr>
            <w:r>
              <w:t>20</w:t>
            </w:r>
          </w:p>
        </w:tc>
        <w:tc>
          <w:tcPr>
            <w:tcW w:w="0" w:type="auto"/>
            <w:vAlign w:val="center"/>
          </w:tcPr>
          <w:p w:rsidR="00844141" w:rsidRDefault="00844141" w:rsidP="00ED455F">
            <w:pPr>
              <w:jc w:val="center"/>
            </w:pPr>
            <w:r>
              <w:t>3</w:t>
            </w:r>
          </w:p>
        </w:tc>
        <w:tc>
          <w:tcPr>
            <w:tcW w:w="0" w:type="auto"/>
            <w:vAlign w:val="center"/>
          </w:tcPr>
          <w:p w:rsidR="00844141" w:rsidRDefault="00844141" w:rsidP="00ED455F">
            <w:pPr>
              <w:jc w:val="center"/>
            </w:pPr>
            <w:r>
              <w:t>33.33</w:t>
            </w:r>
          </w:p>
        </w:tc>
        <w:tc>
          <w:tcPr>
            <w:tcW w:w="0" w:type="auto"/>
            <w:vAlign w:val="center"/>
          </w:tcPr>
          <w:p w:rsidR="00844141" w:rsidRDefault="00844141" w:rsidP="00ED455F">
            <w:pPr>
              <w:jc w:val="center"/>
            </w:pPr>
            <w:r>
              <w:t>0</w:t>
            </w:r>
          </w:p>
        </w:tc>
        <w:tc>
          <w:tcPr>
            <w:tcW w:w="0" w:type="auto"/>
            <w:vAlign w:val="center"/>
          </w:tcPr>
          <w:p w:rsidR="00844141" w:rsidRDefault="00844141" w:rsidP="00ED455F">
            <w:pPr>
              <w:jc w:val="center"/>
            </w:pPr>
            <w:r>
              <w:t>0.00</w:t>
            </w:r>
          </w:p>
        </w:tc>
        <w:tc>
          <w:tcPr>
            <w:tcW w:w="0" w:type="auto"/>
            <w:vAlign w:val="center"/>
          </w:tcPr>
          <w:p w:rsidR="00844141" w:rsidRDefault="00844141" w:rsidP="00ED455F">
            <w:pPr>
              <w:jc w:val="center"/>
            </w:pPr>
            <w:r>
              <w:t>0</w:t>
            </w:r>
          </w:p>
        </w:tc>
        <w:tc>
          <w:tcPr>
            <w:tcW w:w="0" w:type="auto"/>
            <w:vAlign w:val="center"/>
          </w:tcPr>
          <w:p w:rsidR="00844141" w:rsidRDefault="00844141" w:rsidP="00ED455F">
            <w:pPr>
              <w:jc w:val="center"/>
            </w:pPr>
            <w:r>
              <w:t>0.00</w:t>
            </w:r>
          </w:p>
        </w:tc>
        <w:tc>
          <w:tcPr>
            <w:tcW w:w="0" w:type="auto"/>
            <w:vAlign w:val="center"/>
          </w:tcPr>
          <w:p w:rsidR="00844141" w:rsidRDefault="00844141" w:rsidP="00ED455F">
            <w:pPr>
              <w:jc w:val="center"/>
            </w:pPr>
            <w:r>
              <w:t>9</w:t>
            </w:r>
          </w:p>
        </w:tc>
        <w:tc>
          <w:tcPr>
            <w:tcW w:w="0" w:type="auto"/>
            <w:vAlign w:val="center"/>
          </w:tcPr>
          <w:p w:rsidR="00844141" w:rsidRDefault="00844141" w:rsidP="00ED455F">
            <w:pPr>
              <w:jc w:val="center"/>
            </w:pPr>
            <w:r>
              <w:t>100.00</w:t>
            </w:r>
          </w:p>
        </w:tc>
      </w:tr>
      <w:tr w:rsidR="00844141" w:rsidTr="00ED455F">
        <w:trPr>
          <w:jc w:val="center"/>
        </w:trPr>
        <w:tc>
          <w:tcPr>
            <w:tcW w:w="0" w:type="auto"/>
            <w:vAlign w:val="center"/>
          </w:tcPr>
          <w:p w:rsidR="00844141" w:rsidRDefault="00844141" w:rsidP="00ED455F">
            <w:pPr>
              <w:jc w:val="center"/>
            </w:pPr>
            <w:r>
              <w:t>13</w:t>
            </w:r>
          </w:p>
        </w:tc>
        <w:tc>
          <w:tcPr>
            <w:tcW w:w="0" w:type="auto"/>
            <w:vAlign w:val="center"/>
          </w:tcPr>
          <w:p w:rsidR="00844141" w:rsidRDefault="00844141" w:rsidP="00ED455F">
            <w:pPr>
              <w:jc w:val="center"/>
            </w:pPr>
            <w:r>
              <w:t>财务管理</w:t>
            </w:r>
          </w:p>
        </w:tc>
        <w:tc>
          <w:tcPr>
            <w:tcW w:w="0" w:type="auto"/>
            <w:vAlign w:val="center"/>
          </w:tcPr>
          <w:p w:rsidR="00844141" w:rsidRDefault="00844141" w:rsidP="00ED455F">
            <w:pPr>
              <w:jc w:val="center"/>
            </w:pPr>
            <w:r>
              <w:t>20</w:t>
            </w:r>
          </w:p>
        </w:tc>
        <w:tc>
          <w:tcPr>
            <w:tcW w:w="0" w:type="auto"/>
            <w:vAlign w:val="center"/>
          </w:tcPr>
          <w:p w:rsidR="00844141" w:rsidRDefault="00844141" w:rsidP="00ED455F">
            <w:pPr>
              <w:jc w:val="center"/>
            </w:pPr>
            <w:r>
              <w:t>30</w:t>
            </w:r>
          </w:p>
        </w:tc>
        <w:tc>
          <w:tcPr>
            <w:tcW w:w="0" w:type="auto"/>
            <w:vAlign w:val="center"/>
          </w:tcPr>
          <w:p w:rsidR="00844141" w:rsidRDefault="00844141" w:rsidP="00ED455F">
            <w:pPr>
              <w:jc w:val="center"/>
            </w:pPr>
            <w:r>
              <w:t>5</w:t>
            </w:r>
          </w:p>
        </w:tc>
        <w:tc>
          <w:tcPr>
            <w:tcW w:w="0" w:type="auto"/>
            <w:vAlign w:val="center"/>
          </w:tcPr>
          <w:p w:rsidR="00844141" w:rsidRDefault="00844141" w:rsidP="00ED455F">
            <w:pPr>
              <w:jc w:val="center"/>
            </w:pPr>
            <w:r>
              <w:t>25.00</w:t>
            </w:r>
          </w:p>
        </w:tc>
        <w:tc>
          <w:tcPr>
            <w:tcW w:w="0" w:type="auto"/>
            <w:vAlign w:val="center"/>
          </w:tcPr>
          <w:p w:rsidR="00844141" w:rsidRDefault="00844141" w:rsidP="00ED455F">
            <w:pPr>
              <w:jc w:val="center"/>
            </w:pPr>
            <w:r>
              <w:t>0</w:t>
            </w:r>
          </w:p>
        </w:tc>
        <w:tc>
          <w:tcPr>
            <w:tcW w:w="0" w:type="auto"/>
            <w:vAlign w:val="center"/>
          </w:tcPr>
          <w:p w:rsidR="00844141" w:rsidRDefault="00844141" w:rsidP="00ED455F">
            <w:pPr>
              <w:jc w:val="center"/>
            </w:pPr>
            <w:r>
              <w:t>0.00</w:t>
            </w:r>
          </w:p>
        </w:tc>
        <w:tc>
          <w:tcPr>
            <w:tcW w:w="0" w:type="auto"/>
            <w:vAlign w:val="center"/>
          </w:tcPr>
          <w:p w:rsidR="00844141" w:rsidRDefault="00844141" w:rsidP="00ED455F">
            <w:pPr>
              <w:jc w:val="center"/>
            </w:pPr>
            <w:r>
              <w:t>0</w:t>
            </w:r>
          </w:p>
        </w:tc>
        <w:tc>
          <w:tcPr>
            <w:tcW w:w="0" w:type="auto"/>
            <w:vAlign w:val="center"/>
          </w:tcPr>
          <w:p w:rsidR="00844141" w:rsidRDefault="00844141" w:rsidP="00ED455F">
            <w:pPr>
              <w:jc w:val="center"/>
            </w:pPr>
            <w:r>
              <w:t>0.00</w:t>
            </w:r>
          </w:p>
        </w:tc>
        <w:tc>
          <w:tcPr>
            <w:tcW w:w="0" w:type="auto"/>
            <w:vAlign w:val="center"/>
          </w:tcPr>
          <w:p w:rsidR="00844141" w:rsidRDefault="00844141" w:rsidP="00ED455F">
            <w:pPr>
              <w:jc w:val="center"/>
            </w:pPr>
            <w:r>
              <w:t>19</w:t>
            </w:r>
          </w:p>
        </w:tc>
        <w:tc>
          <w:tcPr>
            <w:tcW w:w="0" w:type="auto"/>
            <w:vAlign w:val="center"/>
          </w:tcPr>
          <w:p w:rsidR="00844141" w:rsidRDefault="00844141" w:rsidP="00ED455F">
            <w:pPr>
              <w:jc w:val="center"/>
            </w:pPr>
            <w:r>
              <w:t>95.00</w:t>
            </w:r>
          </w:p>
        </w:tc>
      </w:tr>
      <w:tr w:rsidR="00844141" w:rsidTr="00ED455F">
        <w:trPr>
          <w:jc w:val="center"/>
        </w:trPr>
        <w:tc>
          <w:tcPr>
            <w:tcW w:w="0" w:type="auto"/>
            <w:vAlign w:val="center"/>
          </w:tcPr>
          <w:p w:rsidR="00844141" w:rsidRDefault="00844141" w:rsidP="00ED455F">
            <w:pPr>
              <w:jc w:val="center"/>
            </w:pPr>
            <w:r>
              <w:t>14</w:t>
            </w:r>
          </w:p>
        </w:tc>
        <w:tc>
          <w:tcPr>
            <w:tcW w:w="0" w:type="auto"/>
            <w:vAlign w:val="center"/>
          </w:tcPr>
          <w:p w:rsidR="00844141" w:rsidRDefault="00844141" w:rsidP="00ED455F">
            <w:pPr>
              <w:jc w:val="center"/>
            </w:pPr>
            <w:r>
              <w:t>绘画</w:t>
            </w:r>
          </w:p>
        </w:tc>
        <w:tc>
          <w:tcPr>
            <w:tcW w:w="0" w:type="auto"/>
            <w:vAlign w:val="center"/>
          </w:tcPr>
          <w:p w:rsidR="00844141" w:rsidRDefault="00844141" w:rsidP="00ED455F">
            <w:pPr>
              <w:jc w:val="center"/>
            </w:pPr>
            <w:r>
              <w:t>19</w:t>
            </w:r>
          </w:p>
        </w:tc>
        <w:tc>
          <w:tcPr>
            <w:tcW w:w="0" w:type="auto"/>
            <w:vAlign w:val="center"/>
          </w:tcPr>
          <w:p w:rsidR="00844141" w:rsidRDefault="00844141" w:rsidP="00ED455F">
            <w:pPr>
              <w:jc w:val="center"/>
            </w:pPr>
            <w:r>
              <w:t>47</w:t>
            </w:r>
          </w:p>
        </w:tc>
        <w:tc>
          <w:tcPr>
            <w:tcW w:w="0" w:type="auto"/>
            <w:vAlign w:val="center"/>
          </w:tcPr>
          <w:p w:rsidR="00844141" w:rsidRDefault="00844141" w:rsidP="00ED455F">
            <w:pPr>
              <w:jc w:val="center"/>
            </w:pPr>
            <w:r>
              <w:t>4</w:t>
            </w:r>
          </w:p>
        </w:tc>
        <w:tc>
          <w:tcPr>
            <w:tcW w:w="0" w:type="auto"/>
            <w:vAlign w:val="center"/>
          </w:tcPr>
          <w:p w:rsidR="00844141" w:rsidRDefault="00844141" w:rsidP="00ED455F">
            <w:pPr>
              <w:jc w:val="center"/>
            </w:pPr>
            <w:r>
              <w:t>21.05</w:t>
            </w:r>
          </w:p>
        </w:tc>
        <w:tc>
          <w:tcPr>
            <w:tcW w:w="0" w:type="auto"/>
            <w:vAlign w:val="center"/>
          </w:tcPr>
          <w:p w:rsidR="00844141" w:rsidRDefault="00844141" w:rsidP="00ED455F">
            <w:pPr>
              <w:jc w:val="center"/>
            </w:pPr>
            <w:r>
              <w:t>2</w:t>
            </w:r>
          </w:p>
        </w:tc>
        <w:tc>
          <w:tcPr>
            <w:tcW w:w="0" w:type="auto"/>
            <w:vAlign w:val="center"/>
          </w:tcPr>
          <w:p w:rsidR="00844141" w:rsidRDefault="00844141" w:rsidP="00ED455F">
            <w:pPr>
              <w:jc w:val="center"/>
            </w:pPr>
            <w:r>
              <w:t>10.53</w:t>
            </w:r>
          </w:p>
        </w:tc>
        <w:tc>
          <w:tcPr>
            <w:tcW w:w="0" w:type="auto"/>
            <w:vAlign w:val="center"/>
          </w:tcPr>
          <w:p w:rsidR="00844141" w:rsidRDefault="00844141" w:rsidP="00ED455F">
            <w:pPr>
              <w:jc w:val="center"/>
            </w:pPr>
            <w:r>
              <w:t>1</w:t>
            </w:r>
          </w:p>
        </w:tc>
        <w:tc>
          <w:tcPr>
            <w:tcW w:w="0" w:type="auto"/>
            <w:vAlign w:val="center"/>
          </w:tcPr>
          <w:p w:rsidR="00844141" w:rsidRDefault="00844141" w:rsidP="00ED455F">
            <w:pPr>
              <w:jc w:val="center"/>
            </w:pPr>
            <w:r>
              <w:t>50.00</w:t>
            </w:r>
          </w:p>
        </w:tc>
        <w:tc>
          <w:tcPr>
            <w:tcW w:w="0" w:type="auto"/>
            <w:vAlign w:val="center"/>
          </w:tcPr>
          <w:p w:rsidR="00844141" w:rsidRDefault="00844141" w:rsidP="00ED455F">
            <w:pPr>
              <w:jc w:val="center"/>
            </w:pPr>
            <w:r>
              <w:t>16</w:t>
            </w:r>
          </w:p>
        </w:tc>
        <w:tc>
          <w:tcPr>
            <w:tcW w:w="0" w:type="auto"/>
            <w:vAlign w:val="center"/>
          </w:tcPr>
          <w:p w:rsidR="00844141" w:rsidRDefault="00844141" w:rsidP="00ED455F">
            <w:pPr>
              <w:jc w:val="center"/>
            </w:pPr>
            <w:r>
              <w:t>84.21</w:t>
            </w:r>
          </w:p>
        </w:tc>
      </w:tr>
      <w:tr w:rsidR="00844141" w:rsidTr="00ED455F">
        <w:trPr>
          <w:jc w:val="center"/>
        </w:trPr>
        <w:tc>
          <w:tcPr>
            <w:tcW w:w="0" w:type="auto"/>
            <w:vAlign w:val="center"/>
          </w:tcPr>
          <w:p w:rsidR="00844141" w:rsidRDefault="00844141" w:rsidP="00ED455F">
            <w:pPr>
              <w:jc w:val="center"/>
            </w:pPr>
            <w:r>
              <w:t>15</w:t>
            </w:r>
          </w:p>
        </w:tc>
        <w:tc>
          <w:tcPr>
            <w:tcW w:w="0" w:type="auto"/>
            <w:vAlign w:val="center"/>
          </w:tcPr>
          <w:p w:rsidR="00844141" w:rsidRDefault="00844141" w:rsidP="00ED455F">
            <w:pPr>
              <w:jc w:val="center"/>
            </w:pPr>
            <w:r>
              <w:t>艺术设计学</w:t>
            </w:r>
          </w:p>
        </w:tc>
        <w:tc>
          <w:tcPr>
            <w:tcW w:w="0" w:type="auto"/>
            <w:vAlign w:val="center"/>
          </w:tcPr>
          <w:p w:rsidR="00844141" w:rsidRDefault="00844141" w:rsidP="00ED455F">
            <w:pPr>
              <w:jc w:val="center"/>
            </w:pPr>
            <w:r>
              <w:t>15</w:t>
            </w:r>
          </w:p>
        </w:tc>
        <w:tc>
          <w:tcPr>
            <w:tcW w:w="0" w:type="auto"/>
            <w:vAlign w:val="center"/>
          </w:tcPr>
          <w:p w:rsidR="00844141" w:rsidRDefault="00844141" w:rsidP="00ED455F">
            <w:pPr>
              <w:jc w:val="center"/>
            </w:pPr>
            <w:r>
              <w:t>30</w:t>
            </w:r>
          </w:p>
        </w:tc>
        <w:tc>
          <w:tcPr>
            <w:tcW w:w="0" w:type="auto"/>
            <w:vAlign w:val="center"/>
          </w:tcPr>
          <w:p w:rsidR="00844141" w:rsidRDefault="00844141" w:rsidP="00ED455F">
            <w:pPr>
              <w:jc w:val="center"/>
            </w:pPr>
            <w:r>
              <w:t>2</w:t>
            </w:r>
          </w:p>
        </w:tc>
        <w:tc>
          <w:tcPr>
            <w:tcW w:w="0" w:type="auto"/>
            <w:vAlign w:val="center"/>
          </w:tcPr>
          <w:p w:rsidR="00844141" w:rsidRDefault="00844141" w:rsidP="00ED455F">
            <w:pPr>
              <w:jc w:val="center"/>
            </w:pPr>
            <w:r>
              <w:t>13.33</w:t>
            </w:r>
          </w:p>
        </w:tc>
        <w:tc>
          <w:tcPr>
            <w:tcW w:w="0" w:type="auto"/>
            <w:vAlign w:val="center"/>
          </w:tcPr>
          <w:p w:rsidR="00844141" w:rsidRDefault="00844141" w:rsidP="00ED455F">
            <w:pPr>
              <w:jc w:val="center"/>
            </w:pPr>
            <w:r>
              <w:t>1</w:t>
            </w:r>
          </w:p>
        </w:tc>
        <w:tc>
          <w:tcPr>
            <w:tcW w:w="0" w:type="auto"/>
            <w:vAlign w:val="center"/>
          </w:tcPr>
          <w:p w:rsidR="00844141" w:rsidRDefault="00844141" w:rsidP="00ED455F">
            <w:pPr>
              <w:jc w:val="center"/>
            </w:pPr>
            <w:r>
              <w:t>6.67</w:t>
            </w:r>
          </w:p>
        </w:tc>
        <w:tc>
          <w:tcPr>
            <w:tcW w:w="0" w:type="auto"/>
            <w:vAlign w:val="center"/>
          </w:tcPr>
          <w:p w:rsidR="00844141" w:rsidRDefault="00844141" w:rsidP="00ED455F">
            <w:pPr>
              <w:jc w:val="center"/>
            </w:pPr>
            <w:r>
              <w:t>0</w:t>
            </w:r>
          </w:p>
        </w:tc>
        <w:tc>
          <w:tcPr>
            <w:tcW w:w="0" w:type="auto"/>
            <w:vAlign w:val="center"/>
          </w:tcPr>
          <w:p w:rsidR="00844141" w:rsidRDefault="00844141" w:rsidP="00ED455F">
            <w:pPr>
              <w:jc w:val="center"/>
            </w:pPr>
            <w:r>
              <w:t>0.00</w:t>
            </w:r>
          </w:p>
        </w:tc>
        <w:tc>
          <w:tcPr>
            <w:tcW w:w="0" w:type="auto"/>
            <w:vAlign w:val="center"/>
          </w:tcPr>
          <w:p w:rsidR="00844141" w:rsidRDefault="00844141" w:rsidP="00ED455F">
            <w:pPr>
              <w:jc w:val="center"/>
            </w:pPr>
            <w:r>
              <w:t>14</w:t>
            </w:r>
          </w:p>
        </w:tc>
        <w:tc>
          <w:tcPr>
            <w:tcW w:w="0" w:type="auto"/>
            <w:vAlign w:val="center"/>
          </w:tcPr>
          <w:p w:rsidR="00844141" w:rsidRDefault="00844141" w:rsidP="00ED455F">
            <w:pPr>
              <w:jc w:val="center"/>
            </w:pPr>
            <w:r>
              <w:t>93.33</w:t>
            </w:r>
          </w:p>
        </w:tc>
      </w:tr>
      <w:tr w:rsidR="00844141" w:rsidTr="00ED455F">
        <w:trPr>
          <w:jc w:val="center"/>
        </w:trPr>
        <w:tc>
          <w:tcPr>
            <w:tcW w:w="0" w:type="auto"/>
            <w:vAlign w:val="center"/>
          </w:tcPr>
          <w:p w:rsidR="00844141" w:rsidRDefault="00844141" w:rsidP="00ED455F">
            <w:pPr>
              <w:jc w:val="center"/>
            </w:pPr>
            <w:r>
              <w:t>16</w:t>
            </w:r>
          </w:p>
        </w:tc>
        <w:tc>
          <w:tcPr>
            <w:tcW w:w="0" w:type="auto"/>
            <w:vAlign w:val="center"/>
          </w:tcPr>
          <w:p w:rsidR="00844141" w:rsidRDefault="00844141" w:rsidP="00ED455F">
            <w:pPr>
              <w:jc w:val="center"/>
            </w:pPr>
            <w:r>
              <w:t>朝鲜语</w:t>
            </w:r>
          </w:p>
        </w:tc>
        <w:tc>
          <w:tcPr>
            <w:tcW w:w="0" w:type="auto"/>
            <w:vAlign w:val="center"/>
          </w:tcPr>
          <w:p w:rsidR="00844141" w:rsidRDefault="00844141" w:rsidP="00ED455F">
            <w:pPr>
              <w:jc w:val="center"/>
            </w:pPr>
            <w:r>
              <w:t>9</w:t>
            </w:r>
          </w:p>
        </w:tc>
        <w:tc>
          <w:tcPr>
            <w:tcW w:w="0" w:type="auto"/>
            <w:vAlign w:val="center"/>
          </w:tcPr>
          <w:p w:rsidR="00844141" w:rsidRDefault="00844141" w:rsidP="00ED455F">
            <w:pPr>
              <w:jc w:val="center"/>
            </w:pPr>
            <w:r>
              <w:t>30</w:t>
            </w:r>
          </w:p>
        </w:tc>
        <w:tc>
          <w:tcPr>
            <w:tcW w:w="0" w:type="auto"/>
            <w:vAlign w:val="center"/>
          </w:tcPr>
          <w:p w:rsidR="00844141" w:rsidRDefault="00844141" w:rsidP="00ED455F">
            <w:pPr>
              <w:jc w:val="center"/>
            </w:pPr>
            <w:r>
              <w:t>0</w:t>
            </w:r>
          </w:p>
        </w:tc>
        <w:tc>
          <w:tcPr>
            <w:tcW w:w="0" w:type="auto"/>
            <w:vAlign w:val="center"/>
          </w:tcPr>
          <w:p w:rsidR="00844141" w:rsidRDefault="00844141" w:rsidP="00ED455F">
            <w:pPr>
              <w:jc w:val="center"/>
            </w:pPr>
            <w:r>
              <w:t>0.00</w:t>
            </w:r>
          </w:p>
        </w:tc>
        <w:tc>
          <w:tcPr>
            <w:tcW w:w="0" w:type="auto"/>
            <w:vAlign w:val="center"/>
          </w:tcPr>
          <w:p w:rsidR="00844141" w:rsidRDefault="00844141" w:rsidP="00ED455F">
            <w:pPr>
              <w:jc w:val="center"/>
            </w:pPr>
            <w:r>
              <w:t>0</w:t>
            </w:r>
          </w:p>
        </w:tc>
        <w:tc>
          <w:tcPr>
            <w:tcW w:w="0" w:type="auto"/>
            <w:vAlign w:val="center"/>
          </w:tcPr>
          <w:p w:rsidR="00844141" w:rsidRDefault="00844141" w:rsidP="00ED455F">
            <w:pPr>
              <w:jc w:val="center"/>
            </w:pPr>
            <w:r>
              <w:t>0.00</w:t>
            </w:r>
          </w:p>
        </w:tc>
        <w:tc>
          <w:tcPr>
            <w:tcW w:w="0" w:type="auto"/>
            <w:vAlign w:val="center"/>
          </w:tcPr>
          <w:p w:rsidR="00844141" w:rsidRDefault="00844141" w:rsidP="00ED455F">
            <w:pPr>
              <w:jc w:val="center"/>
            </w:pPr>
            <w:r>
              <w:t>0</w:t>
            </w:r>
          </w:p>
        </w:tc>
        <w:tc>
          <w:tcPr>
            <w:tcW w:w="0" w:type="auto"/>
            <w:vAlign w:val="center"/>
          </w:tcPr>
          <w:p w:rsidR="00844141" w:rsidRDefault="00844141" w:rsidP="00ED455F">
            <w:pPr>
              <w:jc w:val="center"/>
            </w:pPr>
            <w:r>
              <w:t>0.00</w:t>
            </w:r>
          </w:p>
        </w:tc>
        <w:tc>
          <w:tcPr>
            <w:tcW w:w="0" w:type="auto"/>
            <w:vAlign w:val="center"/>
          </w:tcPr>
          <w:p w:rsidR="00844141" w:rsidRDefault="00844141" w:rsidP="00ED455F">
            <w:pPr>
              <w:jc w:val="center"/>
            </w:pPr>
            <w:r>
              <w:t>9</w:t>
            </w:r>
          </w:p>
        </w:tc>
        <w:tc>
          <w:tcPr>
            <w:tcW w:w="0" w:type="auto"/>
            <w:vAlign w:val="center"/>
          </w:tcPr>
          <w:p w:rsidR="00844141" w:rsidRDefault="00844141" w:rsidP="00ED455F">
            <w:pPr>
              <w:jc w:val="center"/>
            </w:pPr>
            <w:r>
              <w:t>100.00</w:t>
            </w:r>
          </w:p>
        </w:tc>
      </w:tr>
    </w:tbl>
    <w:p w:rsidR="00BF1599" w:rsidRPr="00C62C0A" w:rsidRDefault="00BF1599" w:rsidP="00BF1599">
      <w:pPr>
        <w:jc w:val="left"/>
        <w:rPr>
          <w:sz w:val="24"/>
          <w:szCs w:val="24"/>
        </w:rPr>
      </w:pPr>
    </w:p>
    <w:p w:rsidR="003C26C6" w:rsidRPr="00BF1599" w:rsidRDefault="003C26C6" w:rsidP="00BF1599">
      <w:pPr>
        <w:rPr>
          <w:rFonts w:ascii="黑体" w:eastAsia="黑体" w:hAnsi="黑体"/>
          <w:b/>
          <w:bCs/>
          <w:sz w:val="28"/>
          <w:szCs w:val="28"/>
        </w:rPr>
      </w:pPr>
      <w:r w:rsidRPr="00BF1599">
        <w:rPr>
          <w:rFonts w:ascii="黑体" w:eastAsia="黑体" w:hAnsi="黑体" w:hint="eastAsia"/>
          <w:b/>
          <w:bCs/>
          <w:sz w:val="28"/>
          <w:szCs w:val="28"/>
        </w:rPr>
        <w:lastRenderedPageBreak/>
        <w:t>（</w:t>
      </w:r>
      <w:r w:rsidR="007B5AC8">
        <w:rPr>
          <w:rFonts w:ascii="黑体" w:eastAsia="黑体" w:hAnsi="黑体" w:hint="eastAsia"/>
          <w:b/>
          <w:bCs/>
          <w:sz w:val="28"/>
          <w:szCs w:val="28"/>
        </w:rPr>
        <w:t>五</w:t>
      </w:r>
      <w:r w:rsidRPr="00BF1599">
        <w:rPr>
          <w:rFonts w:ascii="黑体" w:eastAsia="黑体" w:hAnsi="黑体" w:hint="eastAsia"/>
          <w:b/>
          <w:bCs/>
          <w:sz w:val="28"/>
          <w:szCs w:val="28"/>
        </w:rPr>
        <w:t>）实践教学</w:t>
      </w:r>
    </w:p>
    <w:p w:rsidR="00C967E1" w:rsidRPr="00C62C0A" w:rsidRDefault="00ED455F" w:rsidP="00C967E1">
      <w:pPr>
        <w:spacing w:line="400" w:lineRule="exact"/>
        <w:rPr>
          <w:rFonts w:ascii="宋体" w:hAnsi="宋体" w:cs="仿宋_GB2312"/>
          <w:bCs/>
          <w:kern w:val="0"/>
          <w:sz w:val="24"/>
        </w:rPr>
      </w:pPr>
      <w:r>
        <w:rPr>
          <w:rFonts w:ascii="黑体" w:eastAsia="黑体" w:hAnsi="黑体" w:cs="仿宋_GB2312" w:hint="eastAsia"/>
          <w:bCs/>
          <w:kern w:val="0"/>
          <w:sz w:val="24"/>
        </w:rPr>
        <w:t>1</w:t>
      </w:r>
      <w:r w:rsidR="00C967E1" w:rsidRPr="00C967E1">
        <w:rPr>
          <w:rFonts w:ascii="黑体" w:eastAsia="黑体" w:hAnsi="黑体" w:cs="仿宋_GB2312" w:hint="eastAsia"/>
          <w:bCs/>
          <w:kern w:val="0"/>
          <w:sz w:val="24"/>
        </w:rPr>
        <w:t>.</w:t>
      </w:r>
      <w:r>
        <w:rPr>
          <w:rFonts w:ascii="黑体" w:eastAsia="黑体" w:hAnsi="黑体" w:cs="仿宋_GB2312" w:hint="eastAsia"/>
          <w:bCs/>
          <w:kern w:val="0"/>
          <w:sz w:val="24"/>
        </w:rPr>
        <w:t>创新</w:t>
      </w:r>
      <w:r w:rsidR="00C967E1" w:rsidRPr="00C967E1">
        <w:rPr>
          <w:rFonts w:ascii="黑体" w:eastAsia="黑体" w:hAnsi="黑体" w:cs="仿宋_GB2312"/>
          <w:bCs/>
          <w:kern w:val="0"/>
          <w:sz w:val="24"/>
        </w:rPr>
        <w:t>实践教学</w:t>
      </w:r>
      <w:r>
        <w:rPr>
          <w:rFonts w:ascii="黑体" w:eastAsia="黑体" w:hAnsi="黑体" w:cs="仿宋_GB2312"/>
          <w:bCs/>
          <w:kern w:val="0"/>
          <w:sz w:val="24"/>
        </w:rPr>
        <w:t>方法</w:t>
      </w:r>
      <w:r w:rsidR="00C967E1" w:rsidRPr="00C967E1">
        <w:rPr>
          <w:rFonts w:ascii="黑体" w:eastAsia="黑体" w:hAnsi="黑体" w:cs="仿宋_GB2312"/>
          <w:bCs/>
          <w:kern w:val="0"/>
          <w:sz w:val="24"/>
        </w:rPr>
        <w:t>。</w:t>
      </w:r>
      <w:r w:rsidR="00C967E1" w:rsidRPr="00C62C0A">
        <w:rPr>
          <w:rFonts w:ascii="宋体" w:hAnsi="宋体" w:cs="仿宋_GB2312" w:hint="eastAsia"/>
          <w:bCs/>
          <w:kern w:val="0"/>
          <w:sz w:val="24"/>
        </w:rPr>
        <w:t>建设视频监控技术与图纹分析实验室和互联网+智慧财务管理综合实训室，实现了设计性、综合型、体验型课程开发与科研相结合的建设格局。学生通过参加职业技能竞赛、模拟对抗训练、综合训练等方式，达到“以赛促训 以赛促学 赛训结合”的目的。获得了2020年全国网络安全与执法专业竞赛团体第一名、2020年第17届全国大学生信息安全与对抗技术竞赛（IＳＣＣ２０２０）无限擂台赛二等奖、个人挑战赛二等奖、吉林省公共互联网网络安全实战演练</w:t>
      </w:r>
      <w:proofErr w:type="gramStart"/>
      <w:r w:rsidR="00C967E1" w:rsidRPr="00C62C0A">
        <w:rPr>
          <w:rFonts w:ascii="宋体" w:hAnsi="宋体" w:cs="仿宋_GB2312" w:hint="eastAsia"/>
          <w:bCs/>
          <w:kern w:val="0"/>
          <w:sz w:val="24"/>
        </w:rPr>
        <w:t>暨网络</w:t>
      </w:r>
      <w:proofErr w:type="gramEnd"/>
      <w:r w:rsidR="00C967E1" w:rsidRPr="00C62C0A">
        <w:rPr>
          <w:rFonts w:ascii="宋体" w:hAnsi="宋体" w:cs="仿宋_GB2312" w:hint="eastAsia"/>
          <w:bCs/>
          <w:kern w:val="0"/>
          <w:sz w:val="24"/>
        </w:rPr>
        <w:t>安全动员演练三等奖的好成绩。</w:t>
      </w:r>
    </w:p>
    <w:p w:rsidR="00C967E1" w:rsidRPr="00C62C0A" w:rsidRDefault="00ED455F" w:rsidP="00ED455F">
      <w:pPr>
        <w:spacing w:line="400" w:lineRule="exact"/>
        <w:rPr>
          <w:rFonts w:ascii="宋体" w:hAnsi="宋体" w:cs="仿宋_GB2312"/>
          <w:bCs/>
          <w:kern w:val="0"/>
          <w:sz w:val="24"/>
        </w:rPr>
      </w:pPr>
      <w:r w:rsidRPr="00ED455F">
        <w:rPr>
          <w:rFonts w:ascii="黑体" w:eastAsia="黑体" w:hAnsi="黑体" w:cs="仿宋_GB2312" w:hint="eastAsia"/>
          <w:bCs/>
          <w:kern w:val="0"/>
          <w:sz w:val="24"/>
        </w:rPr>
        <w:t>2.</w:t>
      </w:r>
      <w:r>
        <w:rPr>
          <w:rFonts w:ascii="黑体" w:eastAsia="黑体" w:hAnsi="黑体" w:cs="仿宋_GB2312" w:hint="eastAsia"/>
          <w:bCs/>
          <w:kern w:val="0"/>
          <w:sz w:val="24"/>
        </w:rPr>
        <w:t>加强</w:t>
      </w:r>
      <w:r w:rsidR="00C967E1" w:rsidRPr="00ED455F">
        <w:rPr>
          <w:rFonts w:ascii="黑体" w:eastAsia="黑体" w:hAnsi="黑体" w:cs="仿宋_GB2312" w:hint="eastAsia"/>
          <w:bCs/>
          <w:kern w:val="0"/>
          <w:sz w:val="24"/>
        </w:rPr>
        <w:t>教学管理信息化。</w:t>
      </w:r>
      <w:r w:rsidR="00C967E1" w:rsidRPr="00C62C0A">
        <w:rPr>
          <w:rFonts w:ascii="宋体" w:hAnsi="宋体" w:cs="仿宋_GB2312" w:hint="eastAsia"/>
          <w:bCs/>
          <w:kern w:val="0"/>
          <w:sz w:val="24"/>
        </w:rPr>
        <w:t>继续推进教务管理综合系统的运行、调试和使用，基本实现了教学运行、课题管理、教材管理、实践教学、计算工作量和学业预警等工作的科学化、信息化管理。</w:t>
      </w:r>
    </w:p>
    <w:p w:rsidR="003C26C6" w:rsidRDefault="00ED455F" w:rsidP="00BF1599">
      <w:pPr>
        <w:jc w:val="left"/>
        <w:rPr>
          <w:rFonts w:asciiTheme="minorEastAsia" w:hAnsiTheme="minorEastAsia"/>
          <w:sz w:val="24"/>
          <w:szCs w:val="24"/>
        </w:rPr>
      </w:pPr>
      <w:r w:rsidRPr="00ED455F">
        <w:rPr>
          <w:rFonts w:ascii="黑体" w:eastAsia="黑体" w:hAnsi="黑体" w:cs="仿宋_GB2312" w:hint="eastAsia"/>
          <w:bCs/>
          <w:kern w:val="0"/>
          <w:sz w:val="24"/>
        </w:rPr>
        <w:t>3.强化实践教学环节。</w:t>
      </w:r>
      <w:r w:rsidR="003C26C6" w:rsidRPr="00BF1599">
        <w:rPr>
          <w:rFonts w:asciiTheme="minorEastAsia" w:hAnsiTheme="minorEastAsia" w:hint="eastAsia"/>
          <w:sz w:val="24"/>
          <w:szCs w:val="24"/>
        </w:rPr>
        <w:t>学</w:t>
      </w:r>
      <w:r w:rsidR="00BF1599" w:rsidRPr="00BF1599">
        <w:rPr>
          <w:rFonts w:asciiTheme="minorEastAsia" w:hAnsiTheme="minorEastAsia" w:hint="eastAsia"/>
          <w:sz w:val="24"/>
          <w:szCs w:val="24"/>
        </w:rPr>
        <w:t>院</w:t>
      </w:r>
      <w:r w:rsidR="003C26C6" w:rsidRPr="00BF1599">
        <w:rPr>
          <w:rFonts w:asciiTheme="minorEastAsia" w:hAnsiTheme="minorEastAsia" w:hint="eastAsia"/>
          <w:sz w:val="24"/>
          <w:szCs w:val="24"/>
        </w:rPr>
        <w:t>专业平均总学分179.656，其中实践教学环节平均学分67.937，占比37.815%，实践教学环节学分最高的是绘画</w:t>
      </w:r>
      <w:r w:rsidR="00BF1599">
        <w:rPr>
          <w:rFonts w:asciiTheme="minorEastAsia" w:hAnsiTheme="minorEastAsia" w:hint="eastAsia"/>
          <w:sz w:val="24"/>
          <w:szCs w:val="24"/>
        </w:rPr>
        <w:t>专业</w:t>
      </w:r>
      <w:r>
        <w:rPr>
          <w:rFonts w:asciiTheme="minorEastAsia" w:hAnsiTheme="minorEastAsia" w:hint="eastAsia"/>
          <w:sz w:val="24"/>
          <w:szCs w:val="24"/>
        </w:rPr>
        <w:t>132.1</w:t>
      </w:r>
      <w:r w:rsidR="003C26C6" w:rsidRPr="00BF1599">
        <w:rPr>
          <w:rFonts w:asciiTheme="minorEastAsia" w:hAnsiTheme="minorEastAsia" w:hint="eastAsia"/>
          <w:sz w:val="24"/>
          <w:szCs w:val="24"/>
        </w:rPr>
        <w:t>，最低的是汉语言文学</w:t>
      </w:r>
      <w:r w:rsidR="00BF1599">
        <w:rPr>
          <w:rFonts w:asciiTheme="minorEastAsia" w:hAnsiTheme="minorEastAsia" w:hint="eastAsia"/>
          <w:sz w:val="24"/>
          <w:szCs w:val="24"/>
        </w:rPr>
        <w:t>专业</w:t>
      </w:r>
      <w:r>
        <w:rPr>
          <w:rFonts w:asciiTheme="minorEastAsia" w:hAnsiTheme="minorEastAsia" w:hint="eastAsia"/>
          <w:sz w:val="24"/>
          <w:szCs w:val="24"/>
        </w:rPr>
        <w:t>54.5</w:t>
      </w:r>
      <w:r w:rsidR="003C26C6" w:rsidRPr="00BF1599">
        <w:rPr>
          <w:rFonts w:asciiTheme="minorEastAsia" w:hAnsiTheme="minorEastAsia" w:hint="eastAsia"/>
          <w:sz w:val="24"/>
          <w:szCs w:val="24"/>
        </w:rPr>
        <w:t>。</w:t>
      </w:r>
    </w:p>
    <w:p w:rsidR="00ED455F" w:rsidRDefault="00ED455F" w:rsidP="00BF1599">
      <w:pPr>
        <w:jc w:val="center"/>
        <w:rPr>
          <w:rFonts w:asciiTheme="minorEastAsia" w:hAnsiTheme="minorEastAsia" w:hint="eastAsia"/>
          <w:sz w:val="24"/>
          <w:szCs w:val="24"/>
        </w:rPr>
      </w:pPr>
    </w:p>
    <w:p w:rsidR="00BF1599" w:rsidRDefault="00BF1599" w:rsidP="00BF1599">
      <w:pPr>
        <w:jc w:val="center"/>
        <w:rPr>
          <w:rFonts w:ascii="宋体" w:eastAsia="宋体" w:hAnsi="宋体" w:hint="eastAsia"/>
          <w:sz w:val="24"/>
          <w:szCs w:val="24"/>
        </w:rPr>
      </w:pPr>
      <w:r>
        <w:rPr>
          <w:rFonts w:ascii="宋体" w:eastAsia="宋体" w:hAnsi="宋体" w:hint="eastAsia"/>
          <w:sz w:val="24"/>
          <w:szCs w:val="24"/>
        </w:rPr>
        <w:t>表8 各专业实践教学情况</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9"/>
        <w:gridCol w:w="1271"/>
        <w:gridCol w:w="1271"/>
        <w:gridCol w:w="802"/>
        <w:gridCol w:w="1208"/>
        <w:gridCol w:w="695"/>
        <w:gridCol w:w="1208"/>
        <w:gridCol w:w="1518"/>
      </w:tblGrid>
      <w:tr w:rsidR="00ED455F" w:rsidTr="00ED455F">
        <w:trPr>
          <w:trHeight w:val="391"/>
          <w:tblHeader/>
          <w:jc w:val="center"/>
        </w:trPr>
        <w:tc>
          <w:tcPr>
            <w:tcW w:w="0" w:type="auto"/>
            <w:vMerge w:val="restart"/>
            <w:vAlign w:val="center"/>
          </w:tcPr>
          <w:p w:rsidR="00ED455F" w:rsidRDefault="00ED455F" w:rsidP="00ED455F">
            <w:pPr>
              <w:jc w:val="center"/>
            </w:pPr>
            <w:r>
              <w:rPr>
                <w:rFonts w:ascii="宋体" w:hAnsi="宋体" w:hint="eastAsia"/>
                <w:b/>
                <w:szCs w:val="21"/>
              </w:rPr>
              <w:t>序号</w:t>
            </w:r>
          </w:p>
        </w:tc>
        <w:tc>
          <w:tcPr>
            <w:tcW w:w="0" w:type="auto"/>
            <w:vMerge w:val="restart"/>
            <w:vAlign w:val="center"/>
          </w:tcPr>
          <w:p w:rsidR="00ED455F" w:rsidRDefault="00ED455F" w:rsidP="00ED455F">
            <w:pPr>
              <w:jc w:val="center"/>
            </w:pPr>
            <w:r>
              <w:rPr>
                <w:rFonts w:ascii="宋体" w:hAnsi="宋体" w:hint="eastAsia"/>
                <w:b/>
                <w:szCs w:val="21"/>
              </w:rPr>
              <w:t>专业名称</w:t>
            </w:r>
          </w:p>
        </w:tc>
        <w:tc>
          <w:tcPr>
            <w:tcW w:w="0" w:type="auto"/>
            <w:vMerge w:val="restart"/>
            <w:vAlign w:val="center"/>
          </w:tcPr>
          <w:p w:rsidR="00ED455F" w:rsidRDefault="00ED455F" w:rsidP="00ED455F">
            <w:pPr>
              <w:jc w:val="center"/>
            </w:pPr>
            <w:r>
              <w:rPr>
                <w:rFonts w:ascii="宋体" w:hAnsi="宋体" w:hint="eastAsia"/>
                <w:b/>
                <w:szCs w:val="21"/>
              </w:rPr>
              <w:t>校内专业名称</w:t>
            </w:r>
          </w:p>
        </w:tc>
        <w:tc>
          <w:tcPr>
            <w:tcW w:w="0" w:type="auto"/>
            <w:gridSpan w:val="2"/>
            <w:vAlign w:val="center"/>
          </w:tcPr>
          <w:p w:rsidR="00ED455F" w:rsidRDefault="00ED455F" w:rsidP="00ED455F">
            <w:pPr>
              <w:jc w:val="center"/>
            </w:pPr>
            <w:r>
              <w:rPr>
                <w:rFonts w:ascii="宋体" w:hAnsi="宋体" w:hint="eastAsia"/>
                <w:b/>
                <w:szCs w:val="21"/>
              </w:rPr>
              <w:t>实践教学</w:t>
            </w:r>
          </w:p>
        </w:tc>
        <w:tc>
          <w:tcPr>
            <w:tcW w:w="0" w:type="auto"/>
            <w:gridSpan w:val="3"/>
            <w:vAlign w:val="center"/>
          </w:tcPr>
          <w:p w:rsidR="00ED455F" w:rsidRDefault="00ED455F" w:rsidP="00ED455F">
            <w:pPr>
              <w:jc w:val="center"/>
            </w:pPr>
            <w:r>
              <w:rPr>
                <w:rFonts w:ascii="宋体" w:hAnsi="宋体" w:hint="eastAsia"/>
                <w:b/>
                <w:szCs w:val="21"/>
              </w:rPr>
              <w:t>其中：实验教学</w:t>
            </w:r>
          </w:p>
        </w:tc>
      </w:tr>
      <w:tr w:rsidR="00ED455F" w:rsidTr="00ED455F">
        <w:trPr>
          <w:trHeight w:val="391"/>
          <w:tblHeader/>
          <w:jc w:val="center"/>
        </w:trPr>
        <w:tc>
          <w:tcPr>
            <w:tcW w:w="0" w:type="auto"/>
            <w:vMerge/>
            <w:vAlign w:val="center"/>
          </w:tcPr>
          <w:p w:rsidR="00ED455F" w:rsidRDefault="00ED455F" w:rsidP="00ED455F">
            <w:pPr>
              <w:jc w:val="center"/>
            </w:pPr>
          </w:p>
        </w:tc>
        <w:tc>
          <w:tcPr>
            <w:tcW w:w="0" w:type="auto"/>
            <w:vMerge/>
            <w:vAlign w:val="center"/>
          </w:tcPr>
          <w:p w:rsidR="00ED455F" w:rsidRDefault="00ED455F" w:rsidP="00ED455F">
            <w:pPr>
              <w:jc w:val="center"/>
            </w:pPr>
          </w:p>
        </w:tc>
        <w:tc>
          <w:tcPr>
            <w:tcW w:w="0" w:type="auto"/>
            <w:vMerge/>
            <w:vAlign w:val="center"/>
          </w:tcPr>
          <w:p w:rsidR="00ED455F" w:rsidRDefault="00ED455F" w:rsidP="00ED455F">
            <w:pPr>
              <w:jc w:val="center"/>
            </w:pPr>
          </w:p>
        </w:tc>
        <w:tc>
          <w:tcPr>
            <w:tcW w:w="0" w:type="auto"/>
            <w:vAlign w:val="center"/>
          </w:tcPr>
          <w:p w:rsidR="00ED455F" w:rsidRDefault="00ED455F" w:rsidP="00ED455F">
            <w:pPr>
              <w:jc w:val="center"/>
            </w:pPr>
            <w:r>
              <w:rPr>
                <w:rFonts w:ascii="宋体" w:hAnsi="宋体" w:hint="eastAsia"/>
                <w:b/>
                <w:szCs w:val="21"/>
              </w:rPr>
              <w:t>学分</w:t>
            </w:r>
          </w:p>
        </w:tc>
        <w:tc>
          <w:tcPr>
            <w:tcW w:w="0" w:type="auto"/>
            <w:vAlign w:val="center"/>
          </w:tcPr>
          <w:p w:rsidR="00ED455F" w:rsidRDefault="00ED455F" w:rsidP="00ED455F">
            <w:pPr>
              <w:jc w:val="center"/>
            </w:pPr>
            <w:r>
              <w:rPr>
                <w:rFonts w:ascii="宋体" w:hAnsi="宋体" w:hint="eastAsia"/>
                <w:b/>
                <w:szCs w:val="21"/>
              </w:rPr>
              <w:t>占总学分比(%)</w:t>
            </w:r>
          </w:p>
        </w:tc>
        <w:tc>
          <w:tcPr>
            <w:tcW w:w="0" w:type="auto"/>
            <w:vAlign w:val="center"/>
          </w:tcPr>
          <w:p w:rsidR="00ED455F" w:rsidRDefault="00ED455F" w:rsidP="00ED455F">
            <w:pPr>
              <w:jc w:val="center"/>
            </w:pPr>
            <w:r>
              <w:rPr>
                <w:rFonts w:ascii="宋体" w:hAnsi="宋体" w:hint="eastAsia"/>
                <w:b/>
                <w:szCs w:val="21"/>
              </w:rPr>
              <w:t>学分</w:t>
            </w:r>
          </w:p>
        </w:tc>
        <w:tc>
          <w:tcPr>
            <w:tcW w:w="0" w:type="auto"/>
            <w:vAlign w:val="center"/>
          </w:tcPr>
          <w:p w:rsidR="00ED455F" w:rsidRDefault="00ED455F" w:rsidP="00ED455F">
            <w:pPr>
              <w:jc w:val="center"/>
            </w:pPr>
            <w:r>
              <w:rPr>
                <w:rFonts w:ascii="宋体" w:hAnsi="宋体" w:hint="eastAsia"/>
                <w:b/>
                <w:szCs w:val="21"/>
              </w:rPr>
              <w:t>占总学分比(%)</w:t>
            </w:r>
          </w:p>
        </w:tc>
        <w:tc>
          <w:tcPr>
            <w:tcW w:w="0" w:type="auto"/>
            <w:vAlign w:val="center"/>
          </w:tcPr>
          <w:p w:rsidR="00ED455F" w:rsidRDefault="00ED455F" w:rsidP="00ED455F">
            <w:pPr>
              <w:jc w:val="center"/>
            </w:pPr>
            <w:r>
              <w:rPr>
                <w:rFonts w:ascii="宋体" w:hAnsi="宋体" w:hint="eastAsia"/>
                <w:b/>
                <w:szCs w:val="21"/>
              </w:rPr>
              <w:t>独立开设实验课程门数</w:t>
            </w:r>
          </w:p>
        </w:tc>
      </w:tr>
      <w:tr w:rsidR="00ED455F" w:rsidTr="00ED455F">
        <w:trPr>
          <w:jc w:val="center"/>
        </w:trPr>
        <w:tc>
          <w:tcPr>
            <w:tcW w:w="0" w:type="auto"/>
            <w:vAlign w:val="center"/>
          </w:tcPr>
          <w:p w:rsidR="00ED455F" w:rsidRDefault="00ED455F" w:rsidP="00ED455F">
            <w:pPr>
              <w:jc w:val="center"/>
            </w:pPr>
            <w:r>
              <w:t>1</w:t>
            </w:r>
          </w:p>
        </w:tc>
        <w:tc>
          <w:tcPr>
            <w:tcW w:w="0" w:type="auto"/>
            <w:vAlign w:val="center"/>
          </w:tcPr>
          <w:p w:rsidR="00ED455F" w:rsidRDefault="00ED455F" w:rsidP="00ED455F">
            <w:pPr>
              <w:jc w:val="center"/>
            </w:pPr>
            <w:r>
              <w:t>绘画</w:t>
            </w:r>
          </w:p>
        </w:tc>
        <w:tc>
          <w:tcPr>
            <w:tcW w:w="0" w:type="auto"/>
            <w:vAlign w:val="center"/>
          </w:tcPr>
          <w:p w:rsidR="00ED455F" w:rsidRDefault="00ED455F" w:rsidP="00ED455F">
            <w:pPr>
              <w:jc w:val="center"/>
            </w:pPr>
            <w:r>
              <w:t>绘画</w:t>
            </w:r>
          </w:p>
        </w:tc>
        <w:tc>
          <w:tcPr>
            <w:tcW w:w="0" w:type="auto"/>
            <w:vAlign w:val="center"/>
          </w:tcPr>
          <w:p w:rsidR="00ED455F" w:rsidRDefault="00ED455F" w:rsidP="00ED455F">
            <w:pPr>
              <w:jc w:val="center"/>
            </w:pPr>
            <w:r>
              <w:t>132.1</w:t>
            </w:r>
          </w:p>
        </w:tc>
        <w:tc>
          <w:tcPr>
            <w:tcW w:w="0" w:type="auto"/>
            <w:vAlign w:val="center"/>
          </w:tcPr>
          <w:p w:rsidR="00ED455F" w:rsidRDefault="00ED455F" w:rsidP="00ED455F">
            <w:pPr>
              <w:jc w:val="center"/>
            </w:pPr>
            <w:r>
              <w:t>74.21</w:t>
            </w:r>
          </w:p>
        </w:tc>
        <w:tc>
          <w:tcPr>
            <w:tcW w:w="0" w:type="auto"/>
            <w:vAlign w:val="center"/>
          </w:tcPr>
          <w:p w:rsidR="00ED455F" w:rsidRDefault="00ED455F" w:rsidP="00ED455F">
            <w:pPr>
              <w:jc w:val="center"/>
            </w:pPr>
            <w:r>
              <w:t>85.19</w:t>
            </w:r>
          </w:p>
        </w:tc>
        <w:tc>
          <w:tcPr>
            <w:tcW w:w="0" w:type="auto"/>
            <w:vAlign w:val="center"/>
          </w:tcPr>
          <w:p w:rsidR="00ED455F" w:rsidRDefault="00ED455F" w:rsidP="00ED455F">
            <w:pPr>
              <w:jc w:val="center"/>
            </w:pPr>
            <w:r>
              <w:t>47.86</w:t>
            </w:r>
          </w:p>
        </w:tc>
        <w:tc>
          <w:tcPr>
            <w:tcW w:w="0" w:type="auto"/>
            <w:vAlign w:val="center"/>
          </w:tcPr>
          <w:p w:rsidR="00ED455F" w:rsidRDefault="00ED455F" w:rsidP="00ED455F">
            <w:pPr>
              <w:jc w:val="center"/>
            </w:pPr>
            <w:r>
              <w:t>0</w:t>
            </w:r>
          </w:p>
        </w:tc>
      </w:tr>
      <w:tr w:rsidR="00ED455F" w:rsidTr="00ED455F">
        <w:trPr>
          <w:jc w:val="center"/>
        </w:trPr>
        <w:tc>
          <w:tcPr>
            <w:tcW w:w="0" w:type="auto"/>
            <w:vAlign w:val="center"/>
          </w:tcPr>
          <w:p w:rsidR="00ED455F" w:rsidRDefault="00ED455F" w:rsidP="00ED455F">
            <w:pPr>
              <w:jc w:val="center"/>
            </w:pPr>
            <w:r>
              <w:t>2</w:t>
            </w:r>
          </w:p>
        </w:tc>
        <w:tc>
          <w:tcPr>
            <w:tcW w:w="0" w:type="auto"/>
            <w:vAlign w:val="center"/>
          </w:tcPr>
          <w:p w:rsidR="00ED455F" w:rsidRDefault="00ED455F" w:rsidP="00ED455F">
            <w:pPr>
              <w:jc w:val="center"/>
            </w:pPr>
            <w:r>
              <w:t>艺术设计学</w:t>
            </w:r>
          </w:p>
        </w:tc>
        <w:tc>
          <w:tcPr>
            <w:tcW w:w="0" w:type="auto"/>
            <w:vAlign w:val="center"/>
          </w:tcPr>
          <w:p w:rsidR="00ED455F" w:rsidRDefault="00ED455F" w:rsidP="00ED455F">
            <w:pPr>
              <w:jc w:val="center"/>
            </w:pPr>
            <w:r>
              <w:t>艺术设计学</w:t>
            </w:r>
          </w:p>
        </w:tc>
        <w:tc>
          <w:tcPr>
            <w:tcW w:w="0" w:type="auto"/>
            <w:vAlign w:val="center"/>
          </w:tcPr>
          <w:p w:rsidR="00ED455F" w:rsidRDefault="00ED455F" w:rsidP="00ED455F">
            <w:pPr>
              <w:jc w:val="center"/>
            </w:pPr>
            <w:r>
              <w:t>118.34</w:t>
            </w:r>
          </w:p>
        </w:tc>
        <w:tc>
          <w:tcPr>
            <w:tcW w:w="0" w:type="auto"/>
            <w:vAlign w:val="center"/>
          </w:tcPr>
          <w:p w:rsidR="00ED455F" w:rsidRDefault="00ED455F" w:rsidP="00ED455F">
            <w:pPr>
              <w:jc w:val="center"/>
            </w:pPr>
            <w:r>
              <w:t>68.6</w:t>
            </w:r>
          </w:p>
        </w:tc>
        <w:tc>
          <w:tcPr>
            <w:tcW w:w="0" w:type="auto"/>
            <w:vAlign w:val="center"/>
          </w:tcPr>
          <w:p w:rsidR="00ED455F" w:rsidRDefault="00ED455F" w:rsidP="00ED455F">
            <w:pPr>
              <w:jc w:val="center"/>
            </w:pPr>
            <w:r>
              <w:t>80.64</w:t>
            </w:r>
          </w:p>
        </w:tc>
        <w:tc>
          <w:tcPr>
            <w:tcW w:w="0" w:type="auto"/>
            <w:vAlign w:val="center"/>
          </w:tcPr>
          <w:p w:rsidR="00ED455F" w:rsidRDefault="00ED455F" w:rsidP="00ED455F">
            <w:pPr>
              <w:jc w:val="center"/>
            </w:pPr>
            <w:r>
              <w:t>46.75</w:t>
            </w:r>
          </w:p>
        </w:tc>
        <w:tc>
          <w:tcPr>
            <w:tcW w:w="0" w:type="auto"/>
            <w:vAlign w:val="center"/>
          </w:tcPr>
          <w:p w:rsidR="00ED455F" w:rsidRDefault="00ED455F" w:rsidP="00ED455F">
            <w:pPr>
              <w:jc w:val="center"/>
            </w:pPr>
            <w:r>
              <w:t>0</w:t>
            </w:r>
          </w:p>
        </w:tc>
      </w:tr>
      <w:tr w:rsidR="00ED455F" w:rsidTr="00ED455F">
        <w:trPr>
          <w:jc w:val="center"/>
        </w:trPr>
        <w:tc>
          <w:tcPr>
            <w:tcW w:w="0" w:type="auto"/>
            <w:vAlign w:val="center"/>
          </w:tcPr>
          <w:p w:rsidR="00ED455F" w:rsidRDefault="00ED455F" w:rsidP="00ED455F">
            <w:pPr>
              <w:jc w:val="center"/>
            </w:pPr>
            <w:r>
              <w:t>3</w:t>
            </w:r>
          </w:p>
        </w:tc>
        <w:tc>
          <w:tcPr>
            <w:tcW w:w="0" w:type="auto"/>
            <w:vAlign w:val="center"/>
          </w:tcPr>
          <w:p w:rsidR="00ED455F" w:rsidRDefault="00ED455F" w:rsidP="00ED455F">
            <w:pPr>
              <w:jc w:val="center"/>
            </w:pPr>
            <w:r>
              <w:t>数字媒体艺术</w:t>
            </w:r>
          </w:p>
        </w:tc>
        <w:tc>
          <w:tcPr>
            <w:tcW w:w="0" w:type="auto"/>
            <w:vAlign w:val="center"/>
          </w:tcPr>
          <w:p w:rsidR="00ED455F" w:rsidRDefault="00ED455F" w:rsidP="00ED455F">
            <w:pPr>
              <w:jc w:val="center"/>
            </w:pPr>
            <w:r>
              <w:t>数字媒体艺术</w:t>
            </w:r>
          </w:p>
        </w:tc>
        <w:tc>
          <w:tcPr>
            <w:tcW w:w="0" w:type="auto"/>
            <w:vAlign w:val="center"/>
          </w:tcPr>
          <w:p w:rsidR="00ED455F" w:rsidRDefault="00ED455F" w:rsidP="00ED455F">
            <w:pPr>
              <w:jc w:val="center"/>
            </w:pPr>
            <w:r>
              <w:t>119.22</w:t>
            </w:r>
          </w:p>
        </w:tc>
        <w:tc>
          <w:tcPr>
            <w:tcW w:w="0" w:type="auto"/>
            <w:vAlign w:val="center"/>
          </w:tcPr>
          <w:p w:rsidR="00ED455F" w:rsidRDefault="00ED455F" w:rsidP="00ED455F">
            <w:pPr>
              <w:jc w:val="center"/>
            </w:pPr>
            <w:r>
              <w:t>66.98</w:t>
            </w:r>
          </w:p>
        </w:tc>
        <w:tc>
          <w:tcPr>
            <w:tcW w:w="0" w:type="auto"/>
            <w:vAlign w:val="center"/>
          </w:tcPr>
          <w:p w:rsidR="00ED455F" w:rsidRDefault="00ED455F" w:rsidP="00ED455F">
            <w:pPr>
              <w:jc w:val="center"/>
            </w:pPr>
            <w:r>
              <w:t>63.22</w:t>
            </w:r>
          </w:p>
        </w:tc>
        <w:tc>
          <w:tcPr>
            <w:tcW w:w="0" w:type="auto"/>
            <w:vAlign w:val="center"/>
          </w:tcPr>
          <w:p w:rsidR="00ED455F" w:rsidRDefault="00ED455F" w:rsidP="00ED455F">
            <w:pPr>
              <w:jc w:val="center"/>
            </w:pPr>
            <w:r>
              <w:t>35.52</w:t>
            </w:r>
          </w:p>
        </w:tc>
        <w:tc>
          <w:tcPr>
            <w:tcW w:w="0" w:type="auto"/>
            <w:vAlign w:val="center"/>
          </w:tcPr>
          <w:p w:rsidR="00ED455F" w:rsidRDefault="00ED455F" w:rsidP="00ED455F">
            <w:pPr>
              <w:jc w:val="center"/>
            </w:pPr>
            <w:r>
              <w:t>0</w:t>
            </w:r>
          </w:p>
        </w:tc>
      </w:tr>
      <w:tr w:rsidR="00ED455F" w:rsidTr="00ED455F">
        <w:trPr>
          <w:jc w:val="center"/>
        </w:trPr>
        <w:tc>
          <w:tcPr>
            <w:tcW w:w="0" w:type="auto"/>
            <w:vAlign w:val="center"/>
          </w:tcPr>
          <w:p w:rsidR="00ED455F" w:rsidRDefault="00ED455F" w:rsidP="00ED455F">
            <w:pPr>
              <w:jc w:val="center"/>
            </w:pPr>
            <w:r>
              <w:t>4</w:t>
            </w:r>
          </w:p>
        </w:tc>
        <w:tc>
          <w:tcPr>
            <w:tcW w:w="0" w:type="auto"/>
            <w:vAlign w:val="center"/>
          </w:tcPr>
          <w:p w:rsidR="00ED455F" w:rsidRDefault="00ED455F" w:rsidP="00ED455F">
            <w:pPr>
              <w:jc w:val="center"/>
            </w:pPr>
            <w:r>
              <w:t>影视摄影与制作</w:t>
            </w:r>
          </w:p>
        </w:tc>
        <w:tc>
          <w:tcPr>
            <w:tcW w:w="0" w:type="auto"/>
            <w:vAlign w:val="center"/>
          </w:tcPr>
          <w:p w:rsidR="00ED455F" w:rsidRDefault="00ED455F" w:rsidP="00ED455F">
            <w:pPr>
              <w:jc w:val="center"/>
            </w:pPr>
            <w:r>
              <w:t>影视摄影与制作</w:t>
            </w:r>
          </w:p>
        </w:tc>
        <w:tc>
          <w:tcPr>
            <w:tcW w:w="0" w:type="auto"/>
            <w:vAlign w:val="center"/>
          </w:tcPr>
          <w:p w:rsidR="00ED455F" w:rsidRDefault="00ED455F" w:rsidP="00ED455F">
            <w:pPr>
              <w:jc w:val="center"/>
            </w:pPr>
            <w:r>
              <w:t>119.22</w:t>
            </w:r>
          </w:p>
        </w:tc>
        <w:tc>
          <w:tcPr>
            <w:tcW w:w="0" w:type="auto"/>
            <w:vAlign w:val="center"/>
          </w:tcPr>
          <w:p w:rsidR="00ED455F" w:rsidRDefault="00ED455F" w:rsidP="00ED455F">
            <w:pPr>
              <w:jc w:val="center"/>
            </w:pPr>
            <w:r>
              <w:t>66.98</w:t>
            </w:r>
          </w:p>
        </w:tc>
        <w:tc>
          <w:tcPr>
            <w:tcW w:w="0" w:type="auto"/>
            <w:vAlign w:val="center"/>
          </w:tcPr>
          <w:p w:rsidR="00ED455F" w:rsidRDefault="00ED455F" w:rsidP="00ED455F">
            <w:pPr>
              <w:jc w:val="center"/>
            </w:pPr>
            <w:r>
              <w:t>63.22</w:t>
            </w:r>
          </w:p>
        </w:tc>
        <w:tc>
          <w:tcPr>
            <w:tcW w:w="0" w:type="auto"/>
            <w:vAlign w:val="center"/>
          </w:tcPr>
          <w:p w:rsidR="00ED455F" w:rsidRDefault="00ED455F" w:rsidP="00ED455F">
            <w:pPr>
              <w:jc w:val="center"/>
            </w:pPr>
            <w:r>
              <w:t>35.52</w:t>
            </w:r>
          </w:p>
        </w:tc>
        <w:tc>
          <w:tcPr>
            <w:tcW w:w="0" w:type="auto"/>
            <w:vAlign w:val="center"/>
          </w:tcPr>
          <w:p w:rsidR="00ED455F" w:rsidRDefault="00ED455F" w:rsidP="00ED455F">
            <w:pPr>
              <w:jc w:val="center"/>
            </w:pPr>
            <w:r>
              <w:t>0</w:t>
            </w:r>
          </w:p>
        </w:tc>
      </w:tr>
      <w:tr w:rsidR="00ED455F" w:rsidTr="00ED455F">
        <w:trPr>
          <w:jc w:val="center"/>
        </w:trPr>
        <w:tc>
          <w:tcPr>
            <w:tcW w:w="0" w:type="auto"/>
            <w:vAlign w:val="center"/>
          </w:tcPr>
          <w:p w:rsidR="00ED455F" w:rsidRDefault="00ED455F" w:rsidP="00ED455F">
            <w:pPr>
              <w:jc w:val="center"/>
            </w:pPr>
            <w:r>
              <w:t>5</w:t>
            </w:r>
          </w:p>
        </w:tc>
        <w:tc>
          <w:tcPr>
            <w:tcW w:w="0" w:type="auto"/>
            <w:vAlign w:val="center"/>
          </w:tcPr>
          <w:p w:rsidR="00ED455F" w:rsidRDefault="00ED455F" w:rsidP="00ED455F">
            <w:pPr>
              <w:jc w:val="center"/>
            </w:pPr>
            <w:r>
              <w:t>刑事科学技术</w:t>
            </w:r>
          </w:p>
        </w:tc>
        <w:tc>
          <w:tcPr>
            <w:tcW w:w="0" w:type="auto"/>
            <w:vAlign w:val="center"/>
          </w:tcPr>
          <w:p w:rsidR="00ED455F" w:rsidRDefault="00ED455F" w:rsidP="00ED455F">
            <w:pPr>
              <w:jc w:val="center"/>
            </w:pPr>
            <w:r>
              <w:t>刑事科学技术</w:t>
            </w:r>
          </w:p>
        </w:tc>
        <w:tc>
          <w:tcPr>
            <w:tcW w:w="0" w:type="auto"/>
            <w:vAlign w:val="center"/>
          </w:tcPr>
          <w:p w:rsidR="00ED455F" w:rsidRDefault="00ED455F" w:rsidP="00ED455F">
            <w:pPr>
              <w:jc w:val="center"/>
            </w:pPr>
            <w:r>
              <w:t>83.5</w:t>
            </w:r>
          </w:p>
        </w:tc>
        <w:tc>
          <w:tcPr>
            <w:tcW w:w="0" w:type="auto"/>
            <w:vAlign w:val="center"/>
          </w:tcPr>
          <w:p w:rsidR="00ED455F" w:rsidRDefault="00ED455F" w:rsidP="00ED455F">
            <w:pPr>
              <w:jc w:val="center"/>
            </w:pPr>
            <w:r>
              <w:t>44.06</w:t>
            </w:r>
          </w:p>
        </w:tc>
        <w:tc>
          <w:tcPr>
            <w:tcW w:w="0" w:type="auto"/>
            <w:vAlign w:val="center"/>
          </w:tcPr>
          <w:p w:rsidR="00ED455F" w:rsidRDefault="00ED455F" w:rsidP="00ED455F">
            <w:pPr>
              <w:jc w:val="center"/>
            </w:pPr>
            <w:r>
              <w:t>47.5</w:t>
            </w:r>
          </w:p>
        </w:tc>
        <w:tc>
          <w:tcPr>
            <w:tcW w:w="0" w:type="auto"/>
            <w:vAlign w:val="center"/>
          </w:tcPr>
          <w:p w:rsidR="00ED455F" w:rsidRDefault="00ED455F" w:rsidP="00ED455F">
            <w:pPr>
              <w:jc w:val="center"/>
            </w:pPr>
            <w:r>
              <w:t>25.07</w:t>
            </w:r>
          </w:p>
        </w:tc>
        <w:tc>
          <w:tcPr>
            <w:tcW w:w="0" w:type="auto"/>
            <w:vAlign w:val="center"/>
          </w:tcPr>
          <w:p w:rsidR="00ED455F" w:rsidRDefault="00ED455F" w:rsidP="00ED455F">
            <w:pPr>
              <w:jc w:val="center"/>
            </w:pPr>
            <w:r>
              <w:t>0</w:t>
            </w:r>
          </w:p>
        </w:tc>
      </w:tr>
      <w:tr w:rsidR="00ED455F" w:rsidTr="00ED455F">
        <w:trPr>
          <w:jc w:val="center"/>
        </w:trPr>
        <w:tc>
          <w:tcPr>
            <w:tcW w:w="0" w:type="auto"/>
            <w:vAlign w:val="center"/>
          </w:tcPr>
          <w:p w:rsidR="00ED455F" w:rsidRDefault="00ED455F" w:rsidP="00ED455F">
            <w:pPr>
              <w:jc w:val="center"/>
            </w:pPr>
            <w:r>
              <w:t>13</w:t>
            </w:r>
          </w:p>
        </w:tc>
        <w:tc>
          <w:tcPr>
            <w:tcW w:w="0" w:type="auto"/>
            <w:vAlign w:val="center"/>
          </w:tcPr>
          <w:p w:rsidR="00ED455F" w:rsidRDefault="00ED455F" w:rsidP="00ED455F">
            <w:pPr>
              <w:jc w:val="center"/>
            </w:pPr>
            <w:r>
              <w:t>计算机科学与技术</w:t>
            </w:r>
          </w:p>
        </w:tc>
        <w:tc>
          <w:tcPr>
            <w:tcW w:w="0" w:type="auto"/>
            <w:vAlign w:val="center"/>
          </w:tcPr>
          <w:p w:rsidR="00ED455F" w:rsidRDefault="00ED455F" w:rsidP="00ED455F">
            <w:pPr>
              <w:jc w:val="center"/>
            </w:pPr>
            <w:r>
              <w:t>计算机科学与技术</w:t>
            </w:r>
          </w:p>
        </w:tc>
        <w:tc>
          <w:tcPr>
            <w:tcW w:w="0" w:type="auto"/>
            <w:vAlign w:val="center"/>
          </w:tcPr>
          <w:p w:rsidR="00ED455F" w:rsidRDefault="00ED455F" w:rsidP="00ED455F">
            <w:pPr>
              <w:jc w:val="center"/>
            </w:pPr>
            <w:r>
              <w:t>73.6</w:t>
            </w:r>
          </w:p>
        </w:tc>
        <w:tc>
          <w:tcPr>
            <w:tcW w:w="0" w:type="auto"/>
            <w:vAlign w:val="center"/>
          </w:tcPr>
          <w:p w:rsidR="00ED455F" w:rsidRDefault="00ED455F" w:rsidP="00ED455F">
            <w:pPr>
              <w:jc w:val="center"/>
            </w:pPr>
            <w:r>
              <w:t>41.23</w:t>
            </w:r>
          </w:p>
        </w:tc>
        <w:tc>
          <w:tcPr>
            <w:tcW w:w="0" w:type="auto"/>
            <w:vAlign w:val="center"/>
          </w:tcPr>
          <w:p w:rsidR="00ED455F" w:rsidRDefault="00ED455F" w:rsidP="00ED455F">
            <w:pPr>
              <w:jc w:val="center"/>
            </w:pPr>
            <w:r>
              <w:t>35.1</w:t>
            </w:r>
          </w:p>
        </w:tc>
        <w:tc>
          <w:tcPr>
            <w:tcW w:w="0" w:type="auto"/>
            <w:vAlign w:val="center"/>
          </w:tcPr>
          <w:p w:rsidR="00ED455F" w:rsidRDefault="00ED455F" w:rsidP="00ED455F">
            <w:pPr>
              <w:jc w:val="center"/>
            </w:pPr>
            <w:r>
              <w:t>19.66</w:t>
            </w:r>
          </w:p>
        </w:tc>
        <w:tc>
          <w:tcPr>
            <w:tcW w:w="0" w:type="auto"/>
            <w:vAlign w:val="center"/>
          </w:tcPr>
          <w:p w:rsidR="00ED455F" w:rsidRDefault="00ED455F" w:rsidP="00ED455F">
            <w:pPr>
              <w:jc w:val="center"/>
            </w:pPr>
            <w:r>
              <w:t>0</w:t>
            </w:r>
          </w:p>
        </w:tc>
      </w:tr>
      <w:tr w:rsidR="00ED455F" w:rsidTr="00ED455F">
        <w:trPr>
          <w:jc w:val="center"/>
        </w:trPr>
        <w:tc>
          <w:tcPr>
            <w:tcW w:w="0" w:type="auto"/>
            <w:vAlign w:val="center"/>
          </w:tcPr>
          <w:p w:rsidR="00ED455F" w:rsidRDefault="00ED455F" w:rsidP="00ED455F">
            <w:pPr>
              <w:jc w:val="center"/>
            </w:pPr>
            <w:r>
              <w:t>14</w:t>
            </w:r>
          </w:p>
        </w:tc>
        <w:tc>
          <w:tcPr>
            <w:tcW w:w="0" w:type="auto"/>
            <w:vAlign w:val="center"/>
          </w:tcPr>
          <w:p w:rsidR="00ED455F" w:rsidRDefault="00ED455F" w:rsidP="00ED455F">
            <w:pPr>
              <w:jc w:val="center"/>
            </w:pPr>
            <w:r>
              <w:t>交通管理工程</w:t>
            </w:r>
          </w:p>
        </w:tc>
        <w:tc>
          <w:tcPr>
            <w:tcW w:w="0" w:type="auto"/>
            <w:vAlign w:val="center"/>
          </w:tcPr>
          <w:p w:rsidR="00ED455F" w:rsidRDefault="00ED455F" w:rsidP="00ED455F">
            <w:pPr>
              <w:jc w:val="center"/>
            </w:pPr>
            <w:r>
              <w:t>交通管理工程</w:t>
            </w:r>
          </w:p>
        </w:tc>
        <w:tc>
          <w:tcPr>
            <w:tcW w:w="0" w:type="auto"/>
            <w:vAlign w:val="center"/>
          </w:tcPr>
          <w:p w:rsidR="00ED455F" w:rsidRDefault="00ED455F" w:rsidP="00ED455F">
            <w:pPr>
              <w:jc w:val="center"/>
            </w:pPr>
            <w:r>
              <w:t>73.0</w:t>
            </w:r>
          </w:p>
        </w:tc>
        <w:tc>
          <w:tcPr>
            <w:tcW w:w="0" w:type="auto"/>
            <w:vAlign w:val="center"/>
          </w:tcPr>
          <w:p w:rsidR="00ED455F" w:rsidRDefault="00ED455F" w:rsidP="00ED455F">
            <w:pPr>
              <w:jc w:val="center"/>
            </w:pPr>
            <w:r>
              <w:t>38.42</w:t>
            </w:r>
          </w:p>
        </w:tc>
        <w:tc>
          <w:tcPr>
            <w:tcW w:w="0" w:type="auto"/>
            <w:vAlign w:val="center"/>
          </w:tcPr>
          <w:p w:rsidR="00ED455F" w:rsidRDefault="00ED455F" w:rsidP="00ED455F">
            <w:pPr>
              <w:jc w:val="center"/>
            </w:pPr>
            <w:r>
              <w:t>35.0</w:t>
            </w:r>
          </w:p>
        </w:tc>
        <w:tc>
          <w:tcPr>
            <w:tcW w:w="0" w:type="auto"/>
            <w:vAlign w:val="center"/>
          </w:tcPr>
          <w:p w:rsidR="00ED455F" w:rsidRDefault="00ED455F" w:rsidP="00ED455F">
            <w:pPr>
              <w:jc w:val="center"/>
            </w:pPr>
            <w:r>
              <w:t>18.42</w:t>
            </w:r>
          </w:p>
        </w:tc>
        <w:tc>
          <w:tcPr>
            <w:tcW w:w="0" w:type="auto"/>
            <w:vAlign w:val="center"/>
          </w:tcPr>
          <w:p w:rsidR="00ED455F" w:rsidRDefault="00ED455F" w:rsidP="00ED455F">
            <w:pPr>
              <w:jc w:val="center"/>
            </w:pPr>
            <w:r>
              <w:t>0</w:t>
            </w:r>
          </w:p>
        </w:tc>
      </w:tr>
      <w:tr w:rsidR="00ED455F" w:rsidTr="00ED455F">
        <w:trPr>
          <w:jc w:val="center"/>
        </w:trPr>
        <w:tc>
          <w:tcPr>
            <w:tcW w:w="0" w:type="auto"/>
            <w:vAlign w:val="center"/>
          </w:tcPr>
          <w:p w:rsidR="00ED455F" w:rsidRDefault="00ED455F" w:rsidP="00ED455F">
            <w:pPr>
              <w:jc w:val="center"/>
            </w:pPr>
            <w:r>
              <w:t>15</w:t>
            </w:r>
          </w:p>
        </w:tc>
        <w:tc>
          <w:tcPr>
            <w:tcW w:w="0" w:type="auto"/>
            <w:vAlign w:val="center"/>
          </w:tcPr>
          <w:p w:rsidR="00ED455F" w:rsidRDefault="00ED455F" w:rsidP="00ED455F">
            <w:pPr>
              <w:jc w:val="center"/>
            </w:pPr>
            <w:r>
              <w:t>法学</w:t>
            </w:r>
          </w:p>
        </w:tc>
        <w:tc>
          <w:tcPr>
            <w:tcW w:w="0" w:type="auto"/>
            <w:vAlign w:val="center"/>
          </w:tcPr>
          <w:p w:rsidR="00ED455F" w:rsidRDefault="00ED455F" w:rsidP="00ED455F">
            <w:pPr>
              <w:jc w:val="center"/>
            </w:pPr>
            <w:r>
              <w:t>法学</w:t>
            </w:r>
          </w:p>
        </w:tc>
        <w:tc>
          <w:tcPr>
            <w:tcW w:w="0" w:type="auto"/>
            <w:vAlign w:val="center"/>
          </w:tcPr>
          <w:p w:rsidR="00ED455F" w:rsidRDefault="00ED455F" w:rsidP="00ED455F">
            <w:pPr>
              <w:jc w:val="center"/>
            </w:pPr>
            <w:r>
              <w:t>60.4</w:t>
            </w:r>
          </w:p>
        </w:tc>
        <w:tc>
          <w:tcPr>
            <w:tcW w:w="0" w:type="auto"/>
            <w:vAlign w:val="center"/>
          </w:tcPr>
          <w:p w:rsidR="00ED455F" w:rsidRDefault="00ED455F" w:rsidP="00ED455F">
            <w:pPr>
              <w:jc w:val="center"/>
            </w:pPr>
            <w:r>
              <w:t>35.95</w:t>
            </w:r>
          </w:p>
        </w:tc>
        <w:tc>
          <w:tcPr>
            <w:tcW w:w="0" w:type="auto"/>
            <w:vAlign w:val="center"/>
          </w:tcPr>
          <w:p w:rsidR="00ED455F" w:rsidRDefault="00ED455F" w:rsidP="00ED455F">
            <w:pPr>
              <w:jc w:val="center"/>
            </w:pPr>
            <w:r>
              <w:t>23.9</w:t>
            </w:r>
          </w:p>
        </w:tc>
        <w:tc>
          <w:tcPr>
            <w:tcW w:w="0" w:type="auto"/>
            <w:vAlign w:val="center"/>
          </w:tcPr>
          <w:p w:rsidR="00ED455F" w:rsidRDefault="00ED455F" w:rsidP="00ED455F">
            <w:pPr>
              <w:jc w:val="center"/>
            </w:pPr>
            <w:r>
              <w:t>14.23</w:t>
            </w:r>
          </w:p>
        </w:tc>
        <w:tc>
          <w:tcPr>
            <w:tcW w:w="0" w:type="auto"/>
            <w:vAlign w:val="center"/>
          </w:tcPr>
          <w:p w:rsidR="00ED455F" w:rsidRDefault="00ED455F" w:rsidP="00ED455F">
            <w:pPr>
              <w:jc w:val="center"/>
            </w:pPr>
            <w:r>
              <w:t>0</w:t>
            </w:r>
          </w:p>
        </w:tc>
      </w:tr>
      <w:tr w:rsidR="00ED455F" w:rsidTr="00ED455F">
        <w:trPr>
          <w:jc w:val="center"/>
        </w:trPr>
        <w:tc>
          <w:tcPr>
            <w:tcW w:w="0" w:type="auto"/>
            <w:vAlign w:val="center"/>
          </w:tcPr>
          <w:p w:rsidR="00ED455F" w:rsidRDefault="00ED455F" w:rsidP="00ED455F">
            <w:pPr>
              <w:jc w:val="center"/>
            </w:pPr>
            <w:r>
              <w:t>16</w:t>
            </w:r>
          </w:p>
        </w:tc>
        <w:tc>
          <w:tcPr>
            <w:tcW w:w="0" w:type="auto"/>
            <w:vAlign w:val="center"/>
          </w:tcPr>
          <w:p w:rsidR="00ED455F" w:rsidRDefault="00ED455F" w:rsidP="00ED455F">
            <w:pPr>
              <w:jc w:val="center"/>
            </w:pPr>
            <w:r>
              <w:t>财务管理</w:t>
            </w:r>
          </w:p>
        </w:tc>
        <w:tc>
          <w:tcPr>
            <w:tcW w:w="0" w:type="auto"/>
            <w:vAlign w:val="center"/>
          </w:tcPr>
          <w:p w:rsidR="00ED455F" w:rsidRDefault="00ED455F" w:rsidP="00ED455F">
            <w:pPr>
              <w:jc w:val="center"/>
            </w:pPr>
            <w:r>
              <w:t>财务管理</w:t>
            </w:r>
          </w:p>
        </w:tc>
        <w:tc>
          <w:tcPr>
            <w:tcW w:w="0" w:type="auto"/>
            <w:vAlign w:val="center"/>
          </w:tcPr>
          <w:p w:rsidR="00ED455F" w:rsidRDefault="00ED455F" w:rsidP="00ED455F">
            <w:pPr>
              <w:jc w:val="center"/>
            </w:pPr>
            <w:r>
              <w:t>55.25</w:t>
            </w:r>
          </w:p>
        </w:tc>
        <w:tc>
          <w:tcPr>
            <w:tcW w:w="0" w:type="auto"/>
            <w:vAlign w:val="center"/>
          </w:tcPr>
          <w:p w:rsidR="00ED455F" w:rsidRDefault="00ED455F" w:rsidP="00ED455F">
            <w:pPr>
              <w:jc w:val="center"/>
            </w:pPr>
            <w:r>
              <w:t>31.48</w:t>
            </w:r>
          </w:p>
        </w:tc>
        <w:tc>
          <w:tcPr>
            <w:tcW w:w="0" w:type="auto"/>
            <w:vAlign w:val="center"/>
          </w:tcPr>
          <w:p w:rsidR="00ED455F" w:rsidRDefault="00ED455F" w:rsidP="00ED455F">
            <w:pPr>
              <w:jc w:val="center"/>
            </w:pPr>
            <w:r>
              <w:t>20.75</w:t>
            </w:r>
          </w:p>
        </w:tc>
        <w:tc>
          <w:tcPr>
            <w:tcW w:w="0" w:type="auto"/>
            <w:vAlign w:val="center"/>
          </w:tcPr>
          <w:p w:rsidR="00ED455F" w:rsidRDefault="00ED455F" w:rsidP="00ED455F">
            <w:pPr>
              <w:jc w:val="center"/>
            </w:pPr>
            <w:r>
              <w:t>11.82</w:t>
            </w:r>
          </w:p>
        </w:tc>
        <w:tc>
          <w:tcPr>
            <w:tcW w:w="0" w:type="auto"/>
            <w:vAlign w:val="center"/>
          </w:tcPr>
          <w:p w:rsidR="00ED455F" w:rsidRDefault="00ED455F" w:rsidP="00ED455F">
            <w:pPr>
              <w:jc w:val="center"/>
            </w:pPr>
            <w:r>
              <w:t>0</w:t>
            </w:r>
          </w:p>
        </w:tc>
      </w:tr>
      <w:tr w:rsidR="00ED455F" w:rsidTr="00ED455F">
        <w:trPr>
          <w:jc w:val="center"/>
        </w:trPr>
        <w:tc>
          <w:tcPr>
            <w:tcW w:w="0" w:type="auto"/>
            <w:vAlign w:val="center"/>
          </w:tcPr>
          <w:p w:rsidR="00ED455F" w:rsidRDefault="00ED455F" w:rsidP="00ED455F">
            <w:pPr>
              <w:jc w:val="center"/>
            </w:pPr>
            <w:r>
              <w:t>17</w:t>
            </w:r>
          </w:p>
        </w:tc>
        <w:tc>
          <w:tcPr>
            <w:tcW w:w="0" w:type="auto"/>
            <w:vAlign w:val="center"/>
          </w:tcPr>
          <w:p w:rsidR="00ED455F" w:rsidRDefault="00ED455F" w:rsidP="00ED455F">
            <w:pPr>
              <w:jc w:val="center"/>
            </w:pPr>
            <w:r>
              <w:t>汉语言文学</w:t>
            </w:r>
          </w:p>
        </w:tc>
        <w:tc>
          <w:tcPr>
            <w:tcW w:w="0" w:type="auto"/>
            <w:vAlign w:val="center"/>
          </w:tcPr>
          <w:p w:rsidR="00ED455F" w:rsidRDefault="00ED455F" w:rsidP="00ED455F">
            <w:pPr>
              <w:jc w:val="center"/>
            </w:pPr>
            <w:r>
              <w:t>汉语言文学</w:t>
            </w:r>
          </w:p>
        </w:tc>
        <w:tc>
          <w:tcPr>
            <w:tcW w:w="0" w:type="auto"/>
            <w:vAlign w:val="center"/>
          </w:tcPr>
          <w:p w:rsidR="00ED455F" w:rsidRDefault="00ED455F" w:rsidP="00ED455F">
            <w:pPr>
              <w:jc w:val="center"/>
            </w:pPr>
            <w:r>
              <w:t>54.5</w:t>
            </w:r>
          </w:p>
        </w:tc>
        <w:tc>
          <w:tcPr>
            <w:tcW w:w="0" w:type="auto"/>
            <w:vAlign w:val="center"/>
          </w:tcPr>
          <w:p w:rsidR="00ED455F" w:rsidRDefault="00ED455F" w:rsidP="00ED455F">
            <w:pPr>
              <w:jc w:val="center"/>
            </w:pPr>
            <w:r>
              <w:t>31.78</w:t>
            </w:r>
          </w:p>
        </w:tc>
        <w:tc>
          <w:tcPr>
            <w:tcW w:w="0" w:type="auto"/>
            <w:vAlign w:val="center"/>
          </w:tcPr>
          <w:p w:rsidR="00ED455F" w:rsidRDefault="00ED455F" w:rsidP="00ED455F">
            <w:pPr>
              <w:jc w:val="center"/>
            </w:pPr>
            <w:r>
              <w:t>18.0</w:t>
            </w:r>
          </w:p>
        </w:tc>
        <w:tc>
          <w:tcPr>
            <w:tcW w:w="0" w:type="auto"/>
            <w:vAlign w:val="center"/>
          </w:tcPr>
          <w:p w:rsidR="00ED455F" w:rsidRDefault="00ED455F" w:rsidP="00ED455F">
            <w:pPr>
              <w:jc w:val="center"/>
            </w:pPr>
            <w:r>
              <w:t>10.5</w:t>
            </w:r>
          </w:p>
        </w:tc>
        <w:tc>
          <w:tcPr>
            <w:tcW w:w="0" w:type="auto"/>
            <w:vAlign w:val="center"/>
          </w:tcPr>
          <w:p w:rsidR="00ED455F" w:rsidRDefault="00ED455F" w:rsidP="00ED455F">
            <w:pPr>
              <w:jc w:val="center"/>
            </w:pPr>
            <w:r>
              <w:t>0</w:t>
            </w:r>
          </w:p>
        </w:tc>
      </w:tr>
    </w:tbl>
    <w:p w:rsidR="00ED455F" w:rsidRDefault="00ED455F" w:rsidP="00BF1599">
      <w:pPr>
        <w:jc w:val="center"/>
        <w:rPr>
          <w:rFonts w:ascii="宋体" w:eastAsia="宋体" w:hAnsi="宋体" w:hint="eastAsia"/>
          <w:sz w:val="24"/>
          <w:szCs w:val="24"/>
        </w:rPr>
      </w:pPr>
    </w:p>
    <w:p w:rsidR="00ED455F" w:rsidRDefault="00ED455F" w:rsidP="00BF1599">
      <w:pPr>
        <w:jc w:val="center"/>
        <w:rPr>
          <w:rFonts w:ascii="宋体" w:eastAsia="宋体" w:hAnsi="宋体" w:hint="eastAsia"/>
          <w:sz w:val="24"/>
          <w:szCs w:val="24"/>
        </w:rPr>
      </w:pPr>
      <w:r>
        <w:rPr>
          <w:rFonts w:ascii="宋体" w:eastAsia="宋体" w:hAnsi="宋体" w:hint="eastAsia"/>
          <w:sz w:val="24"/>
          <w:szCs w:val="24"/>
        </w:rPr>
        <w:t>表9  各专业综合训练情况</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0"/>
        <w:gridCol w:w="738"/>
        <w:gridCol w:w="738"/>
        <w:gridCol w:w="613"/>
        <w:gridCol w:w="1836"/>
        <w:gridCol w:w="840"/>
        <w:gridCol w:w="585"/>
        <w:gridCol w:w="1003"/>
        <w:gridCol w:w="583"/>
        <w:gridCol w:w="1106"/>
      </w:tblGrid>
      <w:tr w:rsidR="00ED455F" w:rsidTr="00ED455F">
        <w:trPr>
          <w:trHeight w:val="391"/>
          <w:tblHeader/>
          <w:jc w:val="center"/>
        </w:trPr>
        <w:tc>
          <w:tcPr>
            <w:tcW w:w="0" w:type="auto"/>
            <w:vMerge w:val="restart"/>
            <w:vAlign w:val="center"/>
          </w:tcPr>
          <w:p w:rsidR="00ED455F" w:rsidRDefault="00ED455F" w:rsidP="00ED455F">
            <w:pPr>
              <w:jc w:val="center"/>
            </w:pPr>
            <w:r>
              <w:rPr>
                <w:rFonts w:ascii="宋体" w:hAnsi="宋体" w:hint="eastAsia"/>
                <w:b/>
                <w:szCs w:val="21"/>
              </w:rPr>
              <w:t>序号</w:t>
            </w:r>
          </w:p>
        </w:tc>
        <w:tc>
          <w:tcPr>
            <w:tcW w:w="0" w:type="auto"/>
            <w:vMerge w:val="restart"/>
            <w:vAlign w:val="center"/>
          </w:tcPr>
          <w:p w:rsidR="00ED455F" w:rsidRDefault="00ED455F" w:rsidP="00ED455F">
            <w:pPr>
              <w:jc w:val="center"/>
            </w:pPr>
            <w:r>
              <w:rPr>
                <w:rFonts w:ascii="宋体" w:hAnsi="宋体" w:hint="eastAsia"/>
                <w:b/>
                <w:szCs w:val="21"/>
              </w:rPr>
              <w:t>专业名称</w:t>
            </w:r>
          </w:p>
        </w:tc>
        <w:tc>
          <w:tcPr>
            <w:tcW w:w="0" w:type="auto"/>
            <w:vMerge w:val="restart"/>
            <w:vAlign w:val="center"/>
          </w:tcPr>
          <w:p w:rsidR="00ED455F" w:rsidRDefault="00ED455F" w:rsidP="00ED455F">
            <w:pPr>
              <w:jc w:val="center"/>
            </w:pPr>
            <w:r>
              <w:rPr>
                <w:rFonts w:ascii="宋体" w:hAnsi="宋体" w:hint="eastAsia"/>
                <w:b/>
                <w:szCs w:val="21"/>
              </w:rPr>
              <w:t>校内专业</w:t>
            </w:r>
            <w:r>
              <w:rPr>
                <w:rFonts w:ascii="宋体" w:hAnsi="宋体" w:hint="eastAsia"/>
                <w:b/>
                <w:szCs w:val="21"/>
              </w:rPr>
              <w:lastRenderedPageBreak/>
              <w:t>名称</w:t>
            </w:r>
          </w:p>
        </w:tc>
        <w:tc>
          <w:tcPr>
            <w:tcW w:w="0" w:type="auto"/>
            <w:gridSpan w:val="7"/>
            <w:vAlign w:val="center"/>
          </w:tcPr>
          <w:p w:rsidR="00ED455F" w:rsidRDefault="00ED455F" w:rsidP="00ED455F">
            <w:pPr>
              <w:jc w:val="center"/>
            </w:pPr>
            <w:r>
              <w:rPr>
                <w:rFonts w:ascii="宋体" w:hAnsi="宋体" w:hint="eastAsia"/>
                <w:b/>
                <w:szCs w:val="21"/>
              </w:rPr>
              <w:lastRenderedPageBreak/>
              <w:t>毕业综合训练</w:t>
            </w:r>
          </w:p>
        </w:tc>
      </w:tr>
      <w:tr w:rsidR="00ED455F" w:rsidTr="00ED455F">
        <w:trPr>
          <w:trHeight w:val="391"/>
          <w:tblHeader/>
          <w:jc w:val="center"/>
        </w:trPr>
        <w:tc>
          <w:tcPr>
            <w:tcW w:w="0" w:type="auto"/>
            <w:vMerge/>
            <w:vAlign w:val="center"/>
          </w:tcPr>
          <w:p w:rsidR="00ED455F" w:rsidRDefault="00ED455F" w:rsidP="00ED455F">
            <w:pPr>
              <w:jc w:val="center"/>
            </w:pPr>
          </w:p>
        </w:tc>
        <w:tc>
          <w:tcPr>
            <w:tcW w:w="0" w:type="auto"/>
            <w:vMerge/>
            <w:vAlign w:val="center"/>
          </w:tcPr>
          <w:p w:rsidR="00ED455F" w:rsidRDefault="00ED455F" w:rsidP="00ED455F">
            <w:pPr>
              <w:jc w:val="center"/>
            </w:pPr>
          </w:p>
        </w:tc>
        <w:tc>
          <w:tcPr>
            <w:tcW w:w="0" w:type="auto"/>
            <w:vMerge/>
            <w:vAlign w:val="center"/>
          </w:tcPr>
          <w:p w:rsidR="00ED455F" w:rsidRDefault="00ED455F" w:rsidP="00ED455F">
            <w:pPr>
              <w:jc w:val="center"/>
            </w:pPr>
          </w:p>
        </w:tc>
        <w:tc>
          <w:tcPr>
            <w:tcW w:w="0" w:type="auto"/>
            <w:vMerge w:val="restart"/>
            <w:vAlign w:val="center"/>
          </w:tcPr>
          <w:p w:rsidR="00ED455F" w:rsidRDefault="00ED455F" w:rsidP="00ED455F">
            <w:pPr>
              <w:jc w:val="center"/>
            </w:pPr>
            <w:r>
              <w:rPr>
                <w:rFonts w:ascii="宋体" w:hAnsi="宋体" w:hint="eastAsia"/>
                <w:b/>
                <w:szCs w:val="21"/>
              </w:rPr>
              <w:t>课</w:t>
            </w:r>
            <w:r>
              <w:rPr>
                <w:rFonts w:ascii="宋体" w:hAnsi="宋体" w:hint="eastAsia"/>
                <w:b/>
                <w:szCs w:val="21"/>
              </w:rPr>
              <w:lastRenderedPageBreak/>
              <w:t>题数</w:t>
            </w:r>
          </w:p>
        </w:tc>
        <w:tc>
          <w:tcPr>
            <w:tcW w:w="0" w:type="auto"/>
            <w:vMerge w:val="restart"/>
            <w:vAlign w:val="center"/>
          </w:tcPr>
          <w:p w:rsidR="00ED455F" w:rsidRDefault="00ED455F" w:rsidP="00ED455F">
            <w:pPr>
              <w:jc w:val="center"/>
            </w:pPr>
            <w:r>
              <w:rPr>
                <w:rFonts w:ascii="宋体" w:hAnsi="宋体" w:hint="eastAsia"/>
                <w:b/>
                <w:szCs w:val="21"/>
              </w:rPr>
              <w:lastRenderedPageBreak/>
              <w:t>在实验、实习、工</w:t>
            </w:r>
            <w:r>
              <w:rPr>
                <w:rFonts w:ascii="宋体" w:hAnsi="宋体" w:hint="eastAsia"/>
                <w:b/>
                <w:szCs w:val="21"/>
              </w:rPr>
              <w:lastRenderedPageBreak/>
              <w:t>程实践和社会调查等社会实践中完成数</w:t>
            </w:r>
          </w:p>
        </w:tc>
        <w:tc>
          <w:tcPr>
            <w:tcW w:w="0" w:type="auto"/>
            <w:vMerge w:val="restart"/>
            <w:vAlign w:val="center"/>
          </w:tcPr>
          <w:p w:rsidR="00ED455F" w:rsidRDefault="00ED455F" w:rsidP="00ED455F">
            <w:pPr>
              <w:jc w:val="center"/>
            </w:pPr>
            <w:r>
              <w:rPr>
                <w:rFonts w:ascii="宋体" w:hAnsi="宋体" w:hint="eastAsia"/>
                <w:b/>
                <w:szCs w:val="21"/>
              </w:rPr>
              <w:lastRenderedPageBreak/>
              <w:t>比例</w:t>
            </w:r>
            <w:r>
              <w:rPr>
                <w:rFonts w:ascii="宋体" w:hAnsi="宋体" w:hint="eastAsia"/>
                <w:b/>
                <w:szCs w:val="21"/>
              </w:rPr>
              <w:lastRenderedPageBreak/>
              <w:t>(%)</w:t>
            </w:r>
          </w:p>
        </w:tc>
        <w:tc>
          <w:tcPr>
            <w:tcW w:w="0" w:type="auto"/>
            <w:gridSpan w:val="3"/>
            <w:vAlign w:val="center"/>
          </w:tcPr>
          <w:p w:rsidR="00ED455F" w:rsidRDefault="00ED455F" w:rsidP="00ED455F">
            <w:pPr>
              <w:jc w:val="center"/>
            </w:pPr>
            <w:r>
              <w:rPr>
                <w:rFonts w:ascii="宋体" w:hAnsi="宋体" w:hint="eastAsia"/>
                <w:b/>
                <w:szCs w:val="21"/>
              </w:rPr>
              <w:lastRenderedPageBreak/>
              <w:t>指导教师数</w:t>
            </w:r>
          </w:p>
        </w:tc>
        <w:tc>
          <w:tcPr>
            <w:tcW w:w="0" w:type="auto"/>
            <w:vMerge w:val="restart"/>
            <w:vAlign w:val="center"/>
          </w:tcPr>
          <w:p w:rsidR="00ED455F" w:rsidRDefault="00ED455F" w:rsidP="00ED455F">
            <w:pPr>
              <w:jc w:val="center"/>
            </w:pPr>
            <w:r>
              <w:rPr>
                <w:rFonts w:ascii="宋体" w:hAnsi="宋体" w:hint="eastAsia"/>
                <w:b/>
                <w:szCs w:val="21"/>
              </w:rPr>
              <w:t>每名校内</w:t>
            </w:r>
            <w:r>
              <w:rPr>
                <w:rFonts w:ascii="宋体" w:hAnsi="宋体" w:hint="eastAsia"/>
                <w:b/>
                <w:szCs w:val="21"/>
              </w:rPr>
              <w:lastRenderedPageBreak/>
              <w:t>教师</w:t>
            </w:r>
            <w:proofErr w:type="gramStart"/>
            <w:r>
              <w:rPr>
                <w:rFonts w:ascii="宋体" w:hAnsi="宋体" w:hint="eastAsia"/>
                <w:b/>
                <w:szCs w:val="21"/>
              </w:rPr>
              <w:t>平均指导</w:t>
            </w:r>
            <w:proofErr w:type="gramEnd"/>
            <w:r>
              <w:rPr>
                <w:rFonts w:ascii="宋体" w:hAnsi="宋体" w:hint="eastAsia"/>
                <w:b/>
                <w:szCs w:val="21"/>
              </w:rPr>
              <w:t>毕业生数</w:t>
            </w:r>
          </w:p>
        </w:tc>
      </w:tr>
      <w:tr w:rsidR="00ED455F" w:rsidTr="00ED455F">
        <w:trPr>
          <w:trHeight w:val="391"/>
          <w:tblHeader/>
          <w:jc w:val="center"/>
        </w:trPr>
        <w:tc>
          <w:tcPr>
            <w:tcW w:w="0" w:type="auto"/>
            <w:vMerge/>
            <w:vAlign w:val="center"/>
          </w:tcPr>
          <w:p w:rsidR="00ED455F" w:rsidRDefault="00ED455F" w:rsidP="00ED455F">
            <w:pPr>
              <w:jc w:val="center"/>
            </w:pPr>
          </w:p>
        </w:tc>
        <w:tc>
          <w:tcPr>
            <w:tcW w:w="0" w:type="auto"/>
            <w:vMerge/>
            <w:vAlign w:val="center"/>
          </w:tcPr>
          <w:p w:rsidR="00ED455F" w:rsidRDefault="00ED455F" w:rsidP="00ED455F">
            <w:pPr>
              <w:jc w:val="center"/>
            </w:pPr>
          </w:p>
        </w:tc>
        <w:tc>
          <w:tcPr>
            <w:tcW w:w="0" w:type="auto"/>
            <w:vMerge/>
            <w:vAlign w:val="center"/>
          </w:tcPr>
          <w:p w:rsidR="00ED455F" w:rsidRDefault="00ED455F" w:rsidP="00ED455F">
            <w:pPr>
              <w:jc w:val="center"/>
            </w:pPr>
          </w:p>
        </w:tc>
        <w:tc>
          <w:tcPr>
            <w:tcW w:w="0" w:type="auto"/>
            <w:vMerge/>
            <w:vAlign w:val="center"/>
          </w:tcPr>
          <w:p w:rsidR="00ED455F" w:rsidRDefault="00ED455F" w:rsidP="00ED455F">
            <w:pPr>
              <w:jc w:val="center"/>
            </w:pPr>
          </w:p>
        </w:tc>
        <w:tc>
          <w:tcPr>
            <w:tcW w:w="0" w:type="auto"/>
            <w:vMerge/>
            <w:vAlign w:val="center"/>
          </w:tcPr>
          <w:p w:rsidR="00ED455F" w:rsidRDefault="00ED455F" w:rsidP="00ED455F">
            <w:pPr>
              <w:jc w:val="center"/>
            </w:pPr>
          </w:p>
        </w:tc>
        <w:tc>
          <w:tcPr>
            <w:tcW w:w="0" w:type="auto"/>
            <w:vMerge/>
            <w:vAlign w:val="center"/>
          </w:tcPr>
          <w:p w:rsidR="00ED455F" w:rsidRDefault="00ED455F" w:rsidP="00ED455F">
            <w:pPr>
              <w:jc w:val="center"/>
            </w:pPr>
          </w:p>
        </w:tc>
        <w:tc>
          <w:tcPr>
            <w:tcW w:w="0" w:type="auto"/>
            <w:vAlign w:val="center"/>
          </w:tcPr>
          <w:p w:rsidR="00ED455F" w:rsidRDefault="00ED455F" w:rsidP="00ED455F">
            <w:pPr>
              <w:jc w:val="center"/>
            </w:pPr>
            <w:r>
              <w:rPr>
                <w:rFonts w:ascii="宋体" w:hAnsi="宋体" w:hint="eastAsia"/>
                <w:b/>
                <w:szCs w:val="21"/>
              </w:rPr>
              <w:t>校内教师</w:t>
            </w:r>
          </w:p>
        </w:tc>
        <w:tc>
          <w:tcPr>
            <w:tcW w:w="0" w:type="auto"/>
            <w:vAlign w:val="center"/>
          </w:tcPr>
          <w:p w:rsidR="00ED455F" w:rsidRDefault="00ED455F" w:rsidP="00ED455F">
            <w:pPr>
              <w:jc w:val="center"/>
            </w:pPr>
            <w:r>
              <w:rPr>
                <w:rFonts w:ascii="宋体" w:hAnsi="宋体" w:hint="eastAsia"/>
                <w:b/>
                <w:szCs w:val="21"/>
              </w:rPr>
              <w:t>其中：副高以上职称</w:t>
            </w:r>
          </w:p>
        </w:tc>
        <w:tc>
          <w:tcPr>
            <w:tcW w:w="0" w:type="auto"/>
            <w:vAlign w:val="center"/>
          </w:tcPr>
          <w:p w:rsidR="00ED455F" w:rsidRDefault="00ED455F" w:rsidP="00ED455F">
            <w:pPr>
              <w:jc w:val="center"/>
            </w:pPr>
            <w:r>
              <w:rPr>
                <w:rFonts w:ascii="宋体" w:hAnsi="宋体" w:hint="eastAsia"/>
                <w:b/>
                <w:szCs w:val="21"/>
              </w:rPr>
              <w:t>外聘教师</w:t>
            </w:r>
          </w:p>
        </w:tc>
        <w:tc>
          <w:tcPr>
            <w:tcW w:w="0" w:type="auto"/>
            <w:vMerge/>
            <w:vAlign w:val="center"/>
          </w:tcPr>
          <w:p w:rsidR="00ED455F" w:rsidRDefault="00ED455F" w:rsidP="00ED455F">
            <w:pPr>
              <w:jc w:val="center"/>
            </w:pPr>
          </w:p>
        </w:tc>
      </w:tr>
      <w:tr w:rsidR="00ED455F" w:rsidTr="00ED455F">
        <w:trPr>
          <w:jc w:val="center"/>
        </w:trPr>
        <w:tc>
          <w:tcPr>
            <w:tcW w:w="0" w:type="auto"/>
            <w:vAlign w:val="center"/>
          </w:tcPr>
          <w:p w:rsidR="00ED455F" w:rsidRDefault="00ED455F" w:rsidP="00ED455F">
            <w:pPr>
              <w:jc w:val="center"/>
            </w:pPr>
            <w:r>
              <w:lastRenderedPageBreak/>
              <w:t>1</w:t>
            </w:r>
          </w:p>
        </w:tc>
        <w:tc>
          <w:tcPr>
            <w:tcW w:w="0" w:type="auto"/>
            <w:vAlign w:val="center"/>
          </w:tcPr>
          <w:p w:rsidR="00ED455F" w:rsidRDefault="00ED455F" w:rsidP="00ED455F">
            <w:pPr>
              <w:jc w:val="center"/>
            </w:pPr>
            <w:r>
              <w:t>影视摄影与制作</w:t>
            </w:r>
          </w:p>
        </w:tc>
        <w:tc>
          <w:tcPr>
            <w:tcW w:w="0" w:type="auto"/>
            <w:vAlign w:val="center"/>
          </w:tcPr>
          <w:p w:rsidR="00ED455F" w:rsidRDefault="00ED455F" w:rsidP="00ED455F">
            <w:pPr>
              <w:jc w:val="center"/>
            </w:pPr>
            <w:r>
              <w:t>影视摄影与制作</w:t>
            </w:r>
          </w:p>
        </w:tc>
        <w:tc>
          <w:tcPr>
            <w:tcW w:w="0" w:type="auto"/>
            <w:vAlign w:val="center"/>
          </w:tcPr>
          <w:p w:rsidR="00ED455F" w:rsidRDefault="00ED455F" w:rsidP="00ED455F">
            <w:pPr>
              <w:jc w:val="center"/>
            </w:pPr>
            <w:r>
              <w:t>100</w:t>
            </w:r>
          </w:p>
        </w:tc>
        <w:tc>
          <w:tcPr>
            <w:tcW w:w="0" w:type="auto"/>
            <w:vAlign w:val="center"/>
          </w:tcPr>
          <w:p w:rsidR="00ED455F" w:rsidRDefault="00ED455F" w:rsidP="00ED455F">
            <w:pPr>
              <w:jc w:val="center"/>
            </w:pPr>
            <w:r>
              <w:t>80</w:t>
            </w:r>
          </w:p>
        </w:tc>
        <w:tc>
          <w:tcPr>
            <w:tcW w:w="0" w:type="auto"/>
            <w:vAlign w:val="center"/>
          </w:tcPr>
          <w:p w:rsidR="00ED455F" w:rsidRDefault="00ED455F" w:rsidP="00ED455F">
            <w:pPr>
              <w:jc w:val="center"/>
            </w:pPr>
            <w:r>
              <w:t>80.00</w:t>
            </w:r>
          </w:p>
        </w:tc>
        <w:tc>
          <w:tcPr>
            <w:tcW w:w="0" w:type="auto"/>
            <w:vAlign w:val="center"/>
          </w:tcPr>
          <w:p w:rsidR="00ED455F" w:rsidRDefault="00ED455F" w:rsidP="00ED455F">
            <w:pPr>
              <w:jc w:val="center"/>
            </w:pPr>
            <w:r>
              <w:t>4</w:t>
            </w:r>
          </w:p>
        </w:tc>
        <w:tc>
          <w:tcPr>
            <w:tcW w:w="0" w:type="auto"/>
            <w:vAlign w:val="center"/>
          </w:tcPr>
          <w:p w:rsidR="00ED455F" w:rsidRDefault="00ED455F" w:rsidP="00ED455F">
            <w:pPr>
              <w:jc w:val="center"/>
            </w:pPr>
            <w:r>
              <w:t>1</w:t>
            </w:r>
          </w:p>
        </w:tc>
        <w:tc>
          <w:tcPr>
            <w:tcW w:w="0" w:type="auto"/>
            <w:vAlign w:val="center"/>
          </w:tcPr>
          <w:p w:rsidR="00ED455F" w:rsidRDefault="00ED455F" w:rsidP="00ED455F">
            <w:pPr>
              <w:jc w:val="center"/>
            </w:pPr>
            <w:r>
              <w:t>2</w:t>
            </w:r>
          </w:p>
        </w:tc>
        <w:tc>
          <w:tcPr>
            <w:tcW w:w="0" w:type="auto"/>
            <w:vAlign w:val="center"/>
          </w:tcPr>
          <w:p w:rsidR="00ED455F" w:rsidRDefault="00ED455F" w:rsidP="00ED455F">
            <w:pPr>
              <w:jc w:val="center"/>
            </w:pPr>
            <w:r>
              <w:t>11</w:t>
            </w:r>
          </w:p>
        </w:tc>
      </w:tr>
      <w:tr w:rsidR="00ED455F" w:rsidTr="00ED455F">
        <w:trPr>
          <w:jc w:val="center"/>
        </w:trPr>
        <w:tc>
          <w:tcPr>
            <w:tcW w:w="0" w:type="auto"/>
            <w:vAlign w:val="center"/>
          </w:tcPr>
          <w:p w:rsidR="00ED455F" w:rsidRDefault="00ED455F" w:rsidP="00ED455F">
            <w:pPr>
              <w:jc w:val="center"/>
            </w:pPr>
            <w:r>
              <w:t>2</w:t>
            </w:r>
          </w:p>
        </w:tc>
        <w:tc>
          <w:tcPr>
            <w:tcW w:w="0" w:type="auto"/>
            <w:vAlign w:val="center"/>
          </w:tcPr>
          <w:p w:rsidR="00ED455F" w:rsidRDefault="00ED455F" w:rsidP="00ED455F">
            <w:pPr>
              <w:jc w:val="center"/>
            </w:pPr>
            <w:r>
              <w:t>艺术设计学</w:t>
            </w:r>
          </w:p>
        </w:tc>
        <w:tc>
          <w:tcPr>
            <w:tcW w:w="0" w:type="auto"/>
            <w:vAlign w:val="center"/>
          </w:tcPr>
          <w:p w:rsidR="00ED455F" w:rsidRDefault="00ED455F" w:rsidP="00ED455F">
            <w:pPr>
              <w:jc w:val="center"/>
            </w:pPr>
            <w:r>
              <w:t>艺术设计学</w:t>
            </w:r>
          </w:p>
        </w:tc>
        <w:tc>
          <w:tcPr>
            <w:tcW w:w="0" w:type="auto"/>
            <w:vAlign w:val="center"/>
          </w:tcPr>
          <w:p w:rsidR="00ED455F" w:rsidRDefault="00ED455F" w:rsidP="00ED455F">
            <w:pPr>
              <w:jc w:val="center"/>
            </w:pPr>
            <w:r>
              <w:t>80</w:t>
            </w:r>
          </w:p>
        </w:tc>
        <w:tc>
          <w:tcPr>
            <w:tcW w:w="0" w:type="auto"/>
            <w:vAlign w:val="center"/>
          </w:tcPr>
          <w:p w:rsidR="00ED455F" w:rsidRDefault="00ED455F" w:rsidP="00ED455F">
            <w:pPr>
              <w:jc w:val="center"/>
            </w:pPr>
            <w:r>
              <w:t>73</w:t>
            </w:r>
          </w:p>
        </w:tc>
        <w:tc>
          <w:tcPr>
            <w:tcW w:w="0" w:type="auto"/>
            <w:vAlign w:val="center"/>
          </w:tcPr>
          <w:p w:rsidR="00ED455F" w:rsidRDefault="00ED455F" w:rsidP="00ED455F">
            <w:pPr>
              <w:jc w:val="center"/>
            </w:pPr>
            <w:r>
              <w:t>91.25</w:t>
            </w:r>
          </w:p>
        </w:tc>
        <w:tc>
          <w:tcPr>
            <w:tcW w:w="0" w:type="auto"/>
            <w:vAlign w:val="center"/>
          </w:tcPr>
          <w:p w:rsidR="00ED455F" w:rsidRDefault="00ED455F" w:rsidP="00ED455F">
            <w:pPr>
              <w:jc w:val="center"/>
            </w:pPr>
            <w:r>
              <w:t>6</w:t>
            </w:r>
          </w:p>
        </w:tc>
        <w:tc>
          <w:tcPr>
            <w:tcW w:w="0" w:type="auto"/>
            <w:vAlign w:val="center"/>
          </w:tcPr>
          <w:p w:rsidR="00ED455F" w:rsidRDefault="00ED455F" w:rsidP="00ED455F">
            <w:pPr>
              <w:jc w:val="center"/>
            </w:pPr>
            <w:r>
              <w:t>0</w:t>
            </w:r>
          </w:p>
        </w:tc>
        <w:tc>
          <w:tcPr>
            <w:tcW w:w="0" w:type="auto"/>
            <w:vAlign w:val="center"/>
          </w:tcPr>
          <w:p w:rsidR="00ED455F" w:rsidRDefault="00ED455F" w:rsidP="00ED455F">
            <w:pPr>
              <w:jc w:val="center"/>
            </w:pPr>
            <w:r>
              <w:t>2</w:t>
            </w:r>
          </w:p>
        </w:tc>
        <w:tc>
          <w:tcPr>
            <w:tcW w:w="0" w:type="auto"/>
            <w:vAlign w:val="center"/>
          </w:tcPr>
          <w:p w:rsidR="00ED455F" w:rsidRDefault="00ED455F" w:rsidP="00ED455F">
            <w:pPr>
              <w:jc w:val="center"/>
            </w:pPr>
            <w:r>
              <w:t>10</w:t>
            </w:r>
          </w:p>
        </w:tc>
      </w:tr>
      <w:tr w:rsidR="00ED455F" w:rsidTr="00ED455F">
        <w:trPr>
          <w:jc w:val="center"/>
        </w:trPr>
        <w:tc>
          <w:tcPr>
            <w:tcW w:w="0" w:type="auto"/>
            <w:vAlign w:val="center"/>
          </w:tcPr>
          <w:p w:rsidR="00ED455F" w:rsidRDefault="00ED455F" w:rsidP="00ED455F">
            <w:pPr>
              <w:jc w:val="center"/>
            </w:pPr>
            <w:r>
              <w:t>3</w:t>
            </w:r>
          </w:p>
        </w:tc>
        <w:tc>
          <w:tcPr>
            <w:tcW w:w="0" w:type="auto"/>
            <w:vAlign w:val="center"/>
          </w:tcPr>
          <w:p w:rsidR="00ED455F" w:rsidRDefault="00ED455F" w:rsidP="00ED455F">
            <w:pPr>
              <w:jc w:val="center"/>
            </w:pPr>
            <w:r>
              <w:t>法学</w:t>
            </w:r>
          </w:p>
        </w:tc>
        <w:tc>
          <w:tcPr>
            <w:tcW w:w="0" w:type="auto"/>
            <w:vAlign w:val="center"/>
          </w:tcPr>
          <w:p w:rsidR="00ED455F" w:rsidRDefault="00ED455F" w:rsidP="00ED455F">
            <w:pPr>
              <w:jc w:val="center"/>
            </w:pPr>
            <w:r>
              <w:t>法学</w:t>
            </w:r>
          </w:p>
        </w:tc>
        <w:tc>
          <w:tcPr>
            <w:tcW w:w="0" w:type="auto"/>
            <w:vAlign w:val="center"/>
          </w:tcPr>
          <w:p w:rsidR="00ED455F" w:rsidRDefault="00ED455F" w:rsidP="00ED455F">
            <w:pPr>
              <w:jc w:val="center"/>
            </w:pPr>
            <w:r>
              <w:t>411</w:t>
            </w:r>
          </w:p>
        </w:tc>
        <w:tc>
          <w:tcPr>
            <w:tcW w:w="0" w:type="auto"/>
            <w:vAlign w:val="center"/>
          </w:tcPr>
          <w:p w:rsidR="00ED455F" w:rsidRDefault="00ED455F" w:rsidP="00ED455F">
            <w:pPr>
              <w:jc w:val="center"/>
            </w:pPr>
            <w:r>
              <w:t>411</w:t>
            </w:r>
          </w:p>
        </w:tc>
        <w:tc>
          <w:tcPr>
            <w:tcW w:w="0" w:type="auto"/>
            <w:vAlign w:val="center"/>
          </w:tcPr>
          <w:p w:rsidR="00ED455F" w:rsidRDefault="00ED455F" w:rsidP="00ED455F">
            <w:pPr>
              <w:jc w:val="center"/>
            </w:pPr>
            <w:r>
              <w:t>100.00</w:t>
            </w:r>
          </w:p>
        </w:tc>
        <w:tc>
          <w:tcPr>
            <w:tcW w:w="0" w:type="auto"/>
            <w:vAlign w:val="center"/>
          </w:tcPr>
          <w:p w:rsidR="00ED455F" w:rsidRDefault="00ED455F" w:rsidP="00ED455F">
            <w:pPr>
              <w:jc w:val="center"/>
            </w:pPr>
            <w:r>
              <w:t>43</w:t>
            </w:r>
          </w:p>
        </w:tc>
        <w:tc>
          <w:tcPr>
            <w:tcW w:w="0" w:type="auto"/>
            <w:vAlign w:val="center"/>
          </w:tcPr>
          <w:p w:rsidR="00ED455F" w:rsidRDefault="00ED455F" w:rsidP="00ED455F">
            <w:pPr>
              <w:jc w:val="center"/>
            </w:pPr>
            <w:r>
              <w:t>14</w:t>
            </w:r>
          </w:p>
        </w:tc>
        <w:tc>
          <w:tcPr>
            <w:tcW w:w="0" w:type="auto"/>
            <w:vAlign w:val="center"/>
          </w:tcPr>
          <w:p w:rsidR="00ED455F" w:rsidRDefault="00ED455F" w:rsidP="00ED455F">
            <w:pPr>
              <w:jc w:val="center"/>
            </w:pPr>
            <w:r>
              <w:t>0</w:t>
            </w:r>
          </w:p>
        </w:tc>
        <w:tc>
          <w:tcPr>
            <w:tcW w:w="0" w:type="auto"/>
            <w:vAlign w:val="center"/>
          </w:tcPr>
          <w:p w:rsidR="00ED455F" w:rsidRDefault="00ED455F" w:rsidP="00ED455F">
            <w:pPr>
              <w:jc w:val="center"/>
            </w:pPr>
            <w:r>
              <w:t>9</w:t>
            </w:r>
          </w:p>
        </w:tc>
      </w:tr>
      <w:tr w:rsidR="00ED455F" w:rsidTr="00ED455F">
        <w:trPr>
          <w:jc w:val="center"/>
        </w:trPr>
        <w:tc>
          <w:tcPr>
            <w:tcW w:w="0" w:type="auto"/>
            <w:vAlign w:val="center"/>
          </w:tcPr>
          <w:p w:rsidR="00ED455F" w:rsidRDefault="00ED455F" w:rsidP="00ED455F">
            <w:pPr>
              <w:jc w:val="center"/>
            </w:pPr>
            <w:r>
              <w:t>4</w:t>
            </w:r>
          </w:p>
        </w:tc>
        <w:tc>
          <w:tcPr>
            <w:tcW w:w="0" w:type="auto"/>
            <w:vAlign w:val="center"/>
          </w:tcPr>
          <w:p w:rsidR="00ED455F" w:rsidRDefault="00ED455F" w:rsidP="00ED455F">
            <w:pPr>
              <w:jc w:val="center"/>
            </w:pPr>
            <w:r>
              <w:t>经济犯罪侦查</w:t>
            </w:r>
          </w:p>
        </w:tc>
        <w:tc>
          <w:tcPr>
            <w:tcW w:w="0" w:type="auto"/>
            <w:vAlign w:val="center"/>
          </w:tcPr>
          <w:p w:rsidR="00ED455F" w:rsidRDefault="00ED455F" w:rsidP="00ED455F">
            <w:pPr>
              <w:jc w:val="center"/>
            </w:pPr>
            <w:r>
              <w:t>经济犯罪侦查</w:t>
            </w:r>
          </w:p>
        </w:tc>
        <w:tc>
          <w:tcPr>
            <w:tcW w:w="0" w:type="auto"/>
            <w:vAlign w:val="center"/>
          </w:tcPr>
          <w:p w:rsidR="00ED455F" w:rsidRDefault="00ED455F" w:rsidP="00ED455F">
            <w:pPr>
              <w:jc w:val="center"/>
            </w:pPr>
            <w:r>
              <w:t>45</w:t>
            </w:r>
          </w:p>
        </w:tc>
        <w:tc>
          <w:tcPr>
            <w:tcW w:w="0" w:type="auto"/>
            <w:vAlign w:val="center"/>
          </w:tcPr>
          <w:p w:rsidR="00ED455F" w:rsidRDefault="00ED455F" w:rsidP="00ED455F">
            <w:pPr>
              <w:jc w:val="center"/>
            </w:pPr>
            <w:r>
              <w:t>45</w:t>
            </w:r>
          </w:p>
        </w:tc>
        <w:tc>
          <w:tcPr>
            <w:tcW w:w="0" w:type="auto"/>
            <w:vAlign w:val="center"/>
          </w:tcPr>
          <w:p w:rsidR="00ED455F" w:rsidRDefault="00ED455F" w:rsidP="00ED455F">
            <w:pPr>
              <w:jc w:val="center"/>
            </w:pPr>
            <w:r>
              <w:t>100.00</w:t>
            </w:r>
          </w:p>
        </w:tc>
        <w:tc>
          <w:tcPr>
            <w:tcW w:w="0" w:type="auto"/>
            <w:vAlign w:val="center"/>
          </w:tcPr>
          <w:p w:rsidR="00ED455F" w:rsidRDefault="00ED455F" w:rsidP="00ED455F">
            <w:pPr>
              <w:jc w:val="center"/>
            </w:pPr>
            <w:r>
              <w:t>5</w:t>
            </w:r>
          </w:p>
        </w:tc>
        <w:tc>
          <w:tcPr>
            <w:tcW w:w="0" w:type="auto"/>
            <w:vAlign w:val="center"/>
          </w:tcPr>
          <w:p w:rsidR="00ED455F" w:rsidRDefault="00ED455F" w:rsidP="00ED455F">
            <w:pPr>
              <w:jc w:val="center"/>
            </w:pPr>
            <w:r>
              <w:t>3</w:t>
            </w:r>
          </w:p>
        </w:tc>
        <w:tc>
          <w:tcPr>
            <w:tcW w:w="0" w:type="auto"/>
            <w:vAlign w:val="center"/>
          </w:tcPr>
          <w:p w:rsidR="00ED455F" w:rsidRDefault="00ED455F" w:rsidP="00ED455F">
            <w:pPr>
              <w:jc w:val="center"/>
            </w:pPr>
            <w:r>
              <w:t>0</w:t>
            </w:r>
          </w:p>
        </w:tc>
        <w:tc>
          <w:tcPr>
            <w:tcW w:w="0" w:type="auto"/>
            <w:vAlign w:val="center"/>
          </w:tcPr>
          <w:p w:rsidR="00ED455F" w:rsidRDefault="00ED455F" w:rsidP="00ED455F">
            <w:pPr>
              <w:jc w:val="center"/>
            </w:pPr>
            <w:r>
              <w:t>9</w:t>
            </w:r>
          </w:p>
        </w:tc>
      </w:tr>
      <w:tr w:rsidR="00ED455F" w:rsidTr="00ED455F">
        <w:trPr>
          <w:jc w:val="center"/>
        </w:trPr>
        <w:tc>
          <w:tcPr>
            <w:tcW w:w="0" w:type="auto"/>
            <w:vAlign w:val="center"/>
          </w:tcPr>
          <w:p w:rsidR="00ED455F" w:rsidRDefault="00ED455F" w:rsidP="00ED455F">
            <w:pPr>
              <w:jc w:val="center"/>
            </w:pPr>
            <w:r>
              <w:t>5</w:t>
            </w:r>
          </w:p>
        </w:tc>
        <w:tc>
          <w:tcPr>
            <w:tcW w:w="0" w:type="auto"/>
            <w:vAlign w:val="center"/>
          </w:tcPr>
          <w:p w:rsidR="00ED455F" w:rsidRDefault="00ED455F" w:rsidP="00ED455F">
            <w:pPr>
              <w:jc w:val="center"/>
            </w:pPr>
            <w:r>
              <w:t>治安学</w:t>
            </w:r>
          </w:p>
        </w:tc>
        <w:tc>
          <w:tcPr>
            <w:tcW w:w="0" w:type="auto"/>
            <w:vAlign w:val="center"/>
          </w:tcPr>
          <w:p w:rsidR="00ED455F" w:rsidRDefault="00ED455F" w:rsidP="00ED455F">
            <w:pPr>
              <w:jc w:val="center"/>
            </w:pPr>
            <w:r>
              <w:t>治安学</w:t>
            </w:r>
          </w:p>
        </w:tc>
        <w:tc>
          <w:tcPr>
            <w:tcW w:w="0" w:type="auto"/>
            <w:vAlign w:val="center"/>
          </w:tcPr>
          <w:p w:rsidR="00ED455F" w:rsidRDefault="00ED455F" w:rsidP="00ED455F">
            <w:pPr>
              <w:jc w:val="center"/>
            </w:pPr>
            <w:r>
              <w:t>131</w:t>
            </w:r>
          </w:p>
        </w:tc>
        <w:tc>
          <w:tcPr>
            <w:tcW w:w="0" w:type="auto"/>
            <w:vAlign w:val="center"/>
          </w:tcPr>
          <w:p w:rsidR="00ED455F" w:rsidRDefault="00ED455F" w:rsidP="00ED455F">
            <w:pPr>
              <w:jc w:val="center"/>
            </w:pPr>
            <w:r>
              <w:t>130</w:t>
            </w:r>
          </w:p>
        </w:tc>
        <w:tc>
          <w:tcPr>
            <w:tcW w:w="0" w:type="auto"/>
            <w:vAlign w:val="center"/>
          </w:tcPr>
          <w:p w:rsidR="00ED455F" w:rsidRDefault="00ED455F" w:rsidP="00ED455F">
            <w:pPr>
              <w:jc w:val="center"/>
            </w:pPr>
            <w:r>
              <w:t>99.24</w:t>
            </w:r>
          </w:p>
        </w:tc>
        <w:tc>
          <w:tcPr>
            <w:tcW w:w="0" w:type="auto"/>
            <w:vAlign w:val="center"/>
          </w:tcPr>
          <w:p w:rsidR="00ED455F" w:rsidRDefault="00ED455F" w:rsidP="00ED455F">
            <w:pPr>
              <w:jc w:val="center"/>
            </w:pPr>
            <w:r>
              <w:t>16</w:t>
            </w:r>
          </w:p>
        </w:tc>
        <w:tc>
          <w:tcPr>
            <w:tcW w:w="0" w:type="auto"/>
            <w:vAlign w:val="center"/>
          </w:tcPr>
          <w:p w:rsidR="00ED455F" w:rsidRDefault="00ED455F" w:rsidP="00ED455F">
            <w:pPr>
              <w:jc w:val="center"/>
            </w:pPr>
            <w:r>
              <w:t>8</w:t>
            </w:r>
          </w:p>
        </w:tc>
        <w:tc>
          <w:tcPr>
            <w:tcW w:w="0" w:type="auto"/>
            <w:vAlign w:val="center"/>
          </w:tcPr>
          <w:p w:rsidR="00ED455F" w:rsidRDefault="00ED455F" w:rsidP="00ED455F">
            <w:pPr>
              <w:jc w:val="center"/>
            </w:pPr>
            <w:r>
              <w:t>0</w:t>
            </w:r>
          </w:p>
        </w:tc>
        <w:tc>
          <w:tcPr>
            <w:tcW w:w="0" w:type="auto"/>
            <w:vAlign w:val="center"/>
          </w:tcPr>
          <w:p w:rsidR="00ED455F" w:rsidRDefault="00ED455F" w:rsidP="00ED455F">
            <w:pPr>
              <w:jc w:val="center"/>
            </w:pPr>
            <w:r>
              <w:t>8</w:t>
            </w:r>
          </w:p>
        </w:tc>
      </w:tr>
      <w:tr w:rsidR="00ED455F" w:rsidTr="00ED455F">
        <w:trPr>
          <w:jc w:val="center"/>
        </w:trPr>
        <w:tc>
          <w:tcPr>
            <w:tcW w:w="0" w:type="auto"/>
            <w:vAlign w:val="center"/>
          </w:tcPr>
          <w:p w:rsidR="00ED455F" w:rsidRDefault="00ED455F" w:rsidP="00ED455F">
            <w:pPr>
              <w:jc w:val="center"/>
            </w:pPr>
            <w:r>
              <w:t>9</w:t>
            </w:r>
          </w:p>
        </w:tc>
        <w:tc>
          <w:tcPr>
            <w:tcW w:w="0" w:type="auto"/>
            <w:vAlign w:val="center"/>
          </w:tcPr>
          <w:p w:rsidR="00ED455F" w:rsidRDefault="00ED455F" w:rsidP="00ED455F">
            <w:pPr>
              <w:jc w:val="center"/>
            </w:pPr>
            <w:r>
              <w:t>刑事科学技术</w:t>
            </w:r>
          </w:p>
        </w:tc>
        <w:tc>
          <w:tcPr>
            <w:tcW w:w="0" w:type="auto"/>
            <w:vAlign w:val="center"/>
          </w:tcPr>
          <w:p w:rsidR="00ED455F" w:rsidRDefault="00ED455F" w:rsidP="00ED455F">
            <w:pPr>
              <w:jc w:val="center"/>
            </w:pPr>
            <w:r>
              <w:t>刑事科学技术</w:t>
            </w:r>
          </w:p>
        </w:tc>
        <w:tc>
          <w:tcPr>
            <w:tcW w:w="0" w:type="auto"/>
            <w:vAlign w:val="center"/>
          </w:tcPr>
          <w:p w:rsidR="00ED455F" w:rsidRDefault="00ED455F" w:rsidP="00ED455F">
            <w:pPr>
              <w:jc w:val="center"/>
            </w:pPr>
            <w:r>
              <w:t>142</w:t>
            </w:r>
          </w:p>
        </w:tc>
        <w:tc>
          <w:tcPr>
            <w:tcW w:w="0" w:type="auto"/>
            <w:vAlign w:val="center"/>
          </w:tcPr>
          <w:p w:rsidR="00ED455F" w:rsidRDefault="00ED455F" w:rsidP="00ED455F">
            <w:pPr>
              <w:jc w:val="center"/>
            </w:pPr>
            <w:r>
              <w:t>142</w:t>
            </w:r>
          </w:p>
        </w:tc>
        <w:tc>
          <w:tcPr>
            <w:tcW w:w="0" w:type="auto"/>
            <w:vAlign w:val="center"/>
          </w:tcPr>
          <w:p w:rsidR="00ED455F" w:rsidRDefault="00ED455F" w:rsidP="00ED455F">
            <w:pPr>
              <w:jc w:val="center"/>
            </w:pPr>
            <w:r>
              <w:t>100.00</w:t>
            </w:r>
          </w:p>
        </w:tc>
        <w:tc>
          <w:tcPr>
            <w:tcW w:w="0" w:type="auto"/>
            <w:vAlign w:val="center"/>
          </w:tcPr>
          <w:p w:rsidR="00ED455F" w:rsidRDefault="00ED455F" w:rsidP="00ED455F">
            <w:pPr>
              <w:jc w:val="center"/>
            </w:pPr>
            <w:r>
              <w:t>20</w:t>
            </w:r>
          </w:p>
        </w:tc>
        <w:tc>
          <w:tcPr>
            <w:tcW w:w="0" w:type="auto"/>
            <w:vAlign w:val="center"/>
          </w:tcPr>
          <w:p w:rsidR="00ED455F" w:rsidRDefault="00ED455F" w:rsidP="00ED455F">
            <w:pPr>
              <w:jc w:val="center"/>
            </w:pPr>
            <w:r>
              <w:t>11</w:t>
            </w:r>
          </w:p>
        </w:tc>
        <w:tc>
          <w:tcPr>
            <w:tcW w:w="0" w:type="auto"/>
            <w:vAlign w:val="center"/>
          </w:tcPr>
          <w:p w:rsidR="00ED455F" w:rsidRDefault="00ED455F" w:rsidP="00ED455F">
            <w:pPr>
              <w:jc w:val="center"/>
            </w:pPr>
            <w:r>
              <w:t>0</w:t>
            </w:r>
          </w:p>
        </w:tc>
        <w:tc>
          <w:tcPr>
            <w:tcW w:w="0" w:type="auto"/>
            <w:vAlign w:val="center"/>
          </w:tcPr>
          <w:p w:rsidR="00ED455F" w:rsidRDefault="00ED455F" w:rsidP="00ED455F">
            <w:pPr>
              <w:jc w:val="center"/>
            </w:pPr>
            <w:r>
              <w:t>7</w:t>
            </w:r>
          </w:p>
        </w:tc>
      </w:tr>
      <w:tr w:rsidR="00ED455F" w:rsidTr="00ED455F">
        <w:trPr>
          <w:jc w:val="center"/>
        </w:trPr>
        <w:tc>
          <w:tcPr>
            <w:tcW w:w="0" w:type="auto"/>
            <w:vAlign w:val="center"/>
          </w:tcPr>
          <w:p w:rsidR="00ED455F" w:rsidRDefault="00ED455F" w:rsidP="00ED455F">
            <w:pPr>
              <w:jc w:val="center"/>
            </w:pPr>
            <w:r>
              <w:t>10</w:t>
            </w:r>
          </w:p>
        </w:tc>
        <w:tc>
          <w:tcPr>
            <w:tcW w:w="0" w:type="auto"/>
            <w:vAlign w:val="center"/>
          </w:tcPr>
          <w:p w:rsidR="00ED455F" w:rsidRDefault="00ED455F" w:rsidP="00ED455F">
            <w:pPr>
              <w:jc w:val="center"/>
            </w:pPr>
            <w:r>
              <w:t>交通管理工程</w:t>
            </w:r>
          </w:p>
        </w:tc>
        <w:tc>
          <w:tcPr>
            <w:tcW w:w="0" w:type="auto"/>
            <w:vAlign w:val="center"/>
          </w:tcPr>
          <w:p w:rsidR="00ED455F" w:rsidRDefault="00ED455F" w:rsidP="00ED455F">
            <w:pPr>
              <w:jc w:val="center"/>
            </w:pPr>
            <w:r>
              <w:t>交通管理工程</w:t>
            </w:r>
          </w:p>
        </w:tc>
        <w:tc>
          <w:tcPr>
            <w:tcW w:w="0" w:type="auto"/>
            <w:vAlign w:val="center"/>
          </w:tcPr>
          <w:p w:rsidR="00ED455F" w:rsidRDefault="00ED455F" w:rsidP="00ED455F">
            <w:pPr>
              <w:jc w:val="center"/>
            </w:pPr>
            <w:r>
              <w:t>50</w:t>
            </w:r>
          </w:p>
        </w:tc>
        <w:tc>
          <w:tcPr>
            <w:tcW w:w="0" w:type="auto"/>
            <w:vAlign w:val="center"/>
          </w:tcPr>
          <w:p w:rsidR="00ED455F" w:rsidRDefault="00ED455F" w:rsidP="00ED455F">
            <w:pPr>
              <w:jc w:val="center"/>
            </w:pPr>
            <w:r>
              <w:t>50</w:t>
            </w:r>
          </w:p>
        </w:tc>
        <w:tc>
          <w:tcPr>
            <w:tcW w:w="0" w:type="auto"/>
            <w:vAlign w:val="center"/>
          </w:tcPr>
          <w:p w:rsidR="00ED455F" w:rsidRDefault="00ED455F" w:rsidP="00ED455F">
            <w:pPr>
              <w:jc w:val="center"/>
            </w:pPr>
            <w:r>
              <w:t>100.00</w:t>
            </w:r>
          </w:p>
        </w:tc>
        <w:tc>
          <w:tcPr>
            <w:tcW w:w="0" w:type="auto"/>
            <w:vAlign w:val="center"/>
          </w:tcPr>
          <w:p w:rsidR="00ED455F" w:rsidRDefault="00ED455F" w:rsidP="00ED455F">
            <w:pPr>
              <w:jc w:val="center"/>
            </w:pPr>
            <w:r>
              <w:t>7</w:t>
            </w:r>
          </w:p>
        </w:tc>
        <w:tc>
          <w:tcPr>
            <w:tcW w:w="0" w:type="auto"/>
            <w:vAlign w:val="center"/>
          </w:tcPr>
          <w:p w:rsidR="00ED455F" w:rsidRDefault="00ED455F" w:rsidP="00ED455F">
            <w:pPr>
              <w:jc w:val="center"/>
            </w:pPr>
            <w:r>
              <w:t>2</w:t>
            </w:r>
          </w:p>
        </w:tc>
        <w:tc>
          <w:tcPr>
            <w:tcW w:w="0" w:type="auto"/>
            <w:vAlign w:val="center"/>
          </w:tcPr>
          <w:p w:rsidR="00ED455F" w:rsidRDefault="00ED455F" w:rsidP="00ED455F">
            <w:pPr>
              <w:jc w:val="center"/>
            </w:pPr>
            <w:r>
              <w:t>0</w:t>
            </w:r>
          </w:p>
        </w:tc>
        <w:tc>
          <w:tcPr>
            <w:tcW w:w="0" w:type="auto"/>
            <w:vAlign w:val="center"/>
          </w:tcPr>
          <w:p w:rsidR="00ED455F" w:rsidRDefault="00ED455F" w:rsidP="00ED455F">
            <w:pPr>
              <w:jc w:val="center"/>
            </w:pPr>
            <w:r>
              <w:t>7</w:t>
            </w:r>
          </w:p>
        </w:tc>
      </w:tr>
      <w:tr w:rsidR="00ED455F" w:rsidTr="00ED455F">
        <w:trPr>
          <w:jc w:val="center"/>
        </w:trPr>
        <w:tc>
          <w:tcPr>
            <w:tcW w:w="0" w:type="auto"/>
            <w:vAlign w:val="center"/>
          </w:tcPr>
          <w:p w:rsidR="00ED455F" w:rsidRDefault="00ED455F" w:rsidP="00ED455F">
            <w:pPr>
              <w:jc w:val="center"/>
            </w:pPr>
            <w:r>
              <w:t>11</w:t>
            </w:r>
          </w:p>
        </w:tc>
        <w:tc>
          <w:tcPr>
            <w:tcW w:w="0" w:type="auto"/>
            <w:vAlign w:val="center"/>
          </w:tcPr>
          <w:p w:rsidR="00ED455F" w:rsidRDefault="00ED455F" w:rsidP="00ED455F">
            <w:pPr>
              <w:jc w:val="center"/>
            </w:pPr>
            <w:r>
              <w:t>绘画</w:t>
            </w:r>
          </w:p>
        </w:tc>
        <w:tc>
          <w:tcPr>
            <w:tcW w:w="0" w:type="auto"/>
            <w:vAlign w:val="center"/>
          </w:tcPr>
          <w:p w:rsidR="00ED455F" w:rsidRDefault="00ED455F" w:rsidP="00ED455F">
            <w:pPr>
              <w:jc w:val="center"/>
            </w:pPr>
            <w:r>
              <w:t>绘画</w:t>
            </w:r>
          </w:p>
        </w:tc>
        <w:tc>
          <w:tcPr>
            <w:tcW w:w="0" w:type="auto"/>
            <w:vAlign w:val="center"/>
          </w:tcPr>
          <w:p w:rsidR="00ED455F" w:rsidRDefault="00ED455F" w:rsidP="00ED455F">
            <w:pPr>
              <w:jc w:val="center"/>
            </w:pPr>
            <w:r>
              <w:t>40</w:t>
            </w:r>
          </w:p>
        </w:tc>
        <w:tc>
          <w:tcPr>
            <w:tcW w:w="0" w:type="auto"/>
            <w:vAlign w:val="center"/>
          </w:tcPr>
          <w:p w:rsidR="00ED455F" w:rsidRDefault="00ED455F" w:rsidP="00ED455F">
            <w:pPr>
              <w:jc w:val="center"/>
            </w:pPr>
            <w:r>
              <w:t>39</w:t>
            </w:r>
          </w:p>
        </w:tc>
        <w:tc>
          <w:tcPr>
            <w:tcW w:w="0" w:type="auto"/>
            <w:vAlign w:val="center"/>
          </w:tcPr>
          <w:p w:rsidR="00ED455F" w:rsidRDefault="00ED455F" w:rsidP="00ED455F">
            <w:pPr>
              <w:jc w:val="center"/>
            </w:pPr>
            <w:r>
              <w:t>97.50</w:t>
            </w:r>
          </w:p>
        </w:tc>
        <w:tc>
          <w:tcPr>
            <w:tcW w:w="0" w:type="auto"/>
            <w:vAlign w:val="center"/>
          </w:tcPr>
          <w:p w:rsidR="00ED455F" w:rsidRDefault="00ED455F" w:rsidP="00ED455F">
            <w:pPr>
              <w:jc w:val="center"/>
            </w:pPr>
            <w:r>
              <w:t>5</w:t>
            </w:r>
          </w:p>
        </w:tc>
        <w:tc>
          <w:tcPr>
            <w:tcW w:w="0" w:type="auto"/>
            <w:vAlign w:val="center"/>
          </w:tcPr>
          <w:p w:rsidR="00ED455F" w:rsidRDefault="00ED455F" w:rsidP="00ED455F">
            <w:pPr>
              <w:jc w:val="center"/>
            </w:pPr>
            <w:r>
              <w:t>1</w:t>
            </w:r>
          </w:p>
        </w:tc>
        <w:tc>
          <w:tcPr>
            <w:tcW w:w="0" w:type="auto"/>
            <w:vAlign w:val="center"/>
          </w:tcPr>
          <w:p w:rsidR="00ED455F" w:rsidRDefault="00ED455F" w:rsidP="00ED455F">
            <w:pPr>
              <w:jc w:val="center"/>
            </w:pPr>
            <w:r>
              <w:t>1</w:t>
            </w:r>
          </w:p>
        </w:tc>
        <w:tc>
          <w:tcPr>
            <w:tcW w:w="0" w:type="auto"/>
            <w:vAlign w:val="center"/>
          </w:tcPr>
          <w:p w:rsidR="00ED455F" w:rsidRDefault="00ED455F" w:rsidP="00ED455F">
            <w:pPr>
              <w:jc w:val="center"/>
            </w:pPr>
            <w:r>
              <w:t>6</w:t>
            </w:r>
          </w:p>
        </w:tc>
      </w:tr>
      <w:tr w:rsidR="00ED455F" w:rsidTr="00ED455F">
        <w:trPr>
          <w:jc w:val="center"/>
        </w:trPr>
        <w:tc>
          <w:tcPr>
            <w:tcW w:w="0" w:type="auto"/>
            <w:vAlign w:val="center"/>
          </w:tcPr>
          <w:p w:rsidR="00ED455F" w:rsidRDefault="00ED455F" w:rsidP="00ED455F">
            <w:pPr>
              <w:jc w:val="center"/>
            </w:pPr>
            <w:r>
              <w:t>12</w:t>
            </w:r>
          </w:p>
        </w:tc>
        <w:tc>
          <w:tcPr>
            <w:tcW w:w="0" w:type="auto"/>
            <w:vAlign w:val="center"/>
          </w:tcPr>
          <w:p w:rsidR="00ED455F" w:rsidRDefault="00ED455F" w:rsidP="00ED455F">
            <w:pPr>
              <w:jc w:val="center"/>
            </w:pPr>
            <w:r>
              <w:t>朝鲜语</w:t>
            </w:r>
          </w:p>
        </w:tc>
        <w:tc>
          <w:tcPr>
            <w:tcW w:w="0" w:type="auto"/>
            <w:vAlign w:val="center"/>
          </w:tcPr>
          <w:p w:rsidR="00ED455F" w:rsidRDefault="00ED455F" w:rsidP="00ED455F">
            <w:pPr>
              <w:jc w:val="center"/>
            </w:pPr>
            <w:r>
              <w:t>朝鲜语</w:t>
            </w:r>
          </w:p>
        </w:tc>
        <w:tc>
          <w:tcPr>
            <w:tcW w:w="0" w:type="auto"/>
            <w:vAlign w:val="center"/>
          </w:tcPr>
          <w:p w:rsidR="00ED455F" w:rsidRDefault="00ED455F" w:rsidP="00ED455F">
            <w:pPr>
              <w:jc w:val="center"/>
            </w:pPr>
            <w:r>
              <w:t>45</w:t>
            </w:r>
          </w:p>
        </w:tc>
        <w:tc>
          <w:tcPr>
            <w:tcW w:w="0" w:type="auto"/>
            <w:vAlign w:val="center"/>
          </w:tcPr>
          <w:p w:rsidR="00ED455F" w:rsidRDefault="00ED455F" w:rsidP="00ED455F">
            <w:pPr>
              <w:jc w:val="center"/>
            </w:pPr>
            <w:r>
              <w:t>17</w:t>
            </w:r>
          </w:p>
        </w:tc>
        <w:tc>
          <w:tcPr>
            <w:tcW w:w="0" w:type="auto"/>
            <w:vAlign w:val="center"/>
          </w:tcPr>
          <w:p w:rsidR="00ED455F" w:rsidRDefault="00ED455F" w:rsidP="00ED455F">
            <w:pPr>
              <w:jc w:val="center"/>
            </w:pPr>
            <w:r>
              <w:t>37.78</w:t>
            </w:r>
          </w:p>
        </w:tc>
        <w:tc>
          <w:tcPr>
            <w:tcW w:w="0" w:type="auto"/>
            <w:vAlign w:val="center"/>
          </w:tcPr>
          <w:p w:rsidR="00ED455F" w:rsidRDefault="00ED455F" w:rsidP="00ED455F">
            <w:pPr>
              <w:jc w:val="center"/>
            </w:pPr>
            <w:r>
              <w:t>10</w:t>
            </w:r>
          </w:p>
        </w:tc>
        <w:tc>
          <w:tcPr>
            <w:tcW w:w="0" w:type="auto"/>
            <w:vAlign w:val="center"/>
          </w:tcPr>
          <w:p w:rsidR="00ED455F" w:rsidRDefault="00ED455F" w:rsidP="00ED455F">
            <w:pPr>
              <w:jc w:val="center"/>
            </w:pPr>
            <w:r>
              <w:t>0</w:t>
            </w:r>
          </w:p>
        </w:tc>
        <w:tc>
          <w:tcPr>
            <w:tcW w:w="0" w:type="auto"/>
            <w:vAlign w:val="center"/>
          </w:tcPr>
          <w:p w:rsidR="00ED455F" w:rsidRDefault="00ED455F" w:rsidP="00ED455F">
            <w:pPr>
              <w:jc w:val="center"/>
            </w:pPr>
            <w:r>
              <w:t>0</w:t>
            </w:r>
          </w:p>
        </w:tc>
        <w:tc>
          <w:tcPr>
            <w:tcW w:w="0" w:type="auto"/>
            <w:vAlign w:val="center"/>
          </w:tcPr>
          <w:p w:rsidR="00ED455F" w:rsidRDefault="00ED455F" w:rsidP="00ED455F">
            <w:pPr>
              <w:jc w:val="center"/>
            </w:pPr>
            <w:r>
              <w:t>5</w:t>
            </w:r>
          </w:p>
        </w:tc>
      </w:tr>
      <w:tr w:rsidR="00ED455F" w:rsidTr="00ED455F">
        <w:trPr>
          <w:jc w:val="center"/>
        </w:trPr>
        <w:tc>
          <w:tcPr>
            <w:tcW w:w="0" w:type="auto"/>
            <w:vAlign w:val="center"/>
          </w:tcPr>
          <w:p w:rsidR="00ED455F" w:rsidRDefault="00ED455F" w:rsidP="00ED455F">
            <w:pPr>
              <w:jc w:val="center"/>
            </w:pPr>
            <w:r>
              <w:t>13</w:t>
            </w:r>
          </w:p>
        </w:tc>
        <w:tc>
          <w:tcPr>
            <w:tcW w:w="0" w:type="auto"/>
            <w:vAlign w:val="center"/>
          </w:tcPr>
          <w:p w:rsidR="00ED455F" w:rsidRDefault="00ED455F" w:rsidP="00ED455F">
            <w:pPr>
              <w:jc w:val="center"/>
            </w:pPr>
            <w:r>
              <w:t>汉语言文学</w:t>
            </w:r>
          </w:p>
        </w:tc>
        <w:tc>
          <w:tcPr>
            <w:tcW w:w="0" w:type="auto"/>
            <w:vAlign w:val="center"/>
          </w:tcPr>
          <w:p w:rsidR="00ED455F" w:rsidRDefault="00ED455F" w:rsidP="00ED455F">
            <w:pPr>
              <w:jc w:val="center"/>
            </w:pPr>
            <w:r>
              <w:t>汉语言文学</w:t>
            </w:r>
          </w:p>
        </w:tc>
        <w:tc>
          <w:tcPr>
            <w:tcW w:w="0" w:type="auto"/>
            <w:vAlign w:val="center"/>
          </w:tcPr>
          <w:p w:rsidR="00ED455F" w:rsidRDefault="00ED455F" w:rsidP="00ED455F">
            <w:pPr>
              <w:jc w:val="center"/>
            </w:pPr>
            <w:r>
              <w:t>44</w:t>
            </w:r>
          </w:p>
        </w:tc>
        <w:tc>
          <w:tcPr>
            <w:tcW w:w="0" w:type="auto"/>
            <w:vAlign w:val="center"/>
          </w:tcPr>
          <w:p w:rsidR="00ED455F" w:rsidRDefault="00ED455F" w:rsidP="00ED455F">
            <w:pPr>
              <w:jc w:val="center"/>
            </w:pPr>
            <w:r>
              <w:t>12</w:t>
            </w:r>
          </w:p>
        </w:tc>
        <w:tc>
          <w:tcPr>
            <w:tcW w:w="0" w:type="auto"/>
            <w:vAlign w:val="center"/>
          </w:tcPr>
          <w:p w:rsidR="00ED455F" w:rsidRDefault="00ED455F" w:rsidP="00ED455F">
            <w:pPr>
              <w:jc w:val="center"/>
            </w:pPr>
            <w:r>
              <w:t>27.27</w:t>
            </w:r>
          </w:p>
        </w:tc>
        <w:tc>
          <w:tcPr>
            <w:tcW w:w="0" w:type="auto"/>
            <w:vAlign w:val="center"/>
          </w:tcPr>
          <w:p w:rsidR="00ED455F" w:rsidRDefault="00ED455F" w:rsidP="00ED455F">
            <w:pPr>
              <w:jc w:val="center"/>
            </w:pPr>
            <w:r>
              <w:t>13</w:t>
            </w:r>
          </w:p>
        </w:tc>
        <w:tc>
          <w:tcPr>
            <w:tcW w:w="0" w:type="auto"/>
            <w:vAlign w:val="center"/>
          </w:tcPr>
          <w:p w:rsidR="00ED455F" w:rsidRDefault="00ED455F" w:rsidP="00ED455F">
            <w:pPr>
              <w:jc w:val="center"/>
            </w:pPr>
            <w:r>
              <w:t>4</w:t>
            </w:r>
          </w:p>
        </w:tc>
        <w:tc>
          <w:tcPr>
            <w:tcW w:w="0" w:type="auto"/>
            <w:vAlign w:val="center"/>
          </w:tcPr>
          <w:p w:rsidR="00ED455F" w:rsidRDefault="00ED455F" w:rsidP="00ED455F">
            <w:pPr>
              <w:jc w:val="center"/>
            </w:pPr>
            <w:r>
              <w:t>0</w:t>
            </w:r>
          </w:p>
        </w:tc>
        <w:tc>
          <w:tcPr>
            <w:tcW w:w="0" w:type="auto"/>
            <w:vAlign w:val="center"/>
          </w:tcPr>
          <w:p w:rsidR="00ED455F" w:rsidRDefault="00ED455F" w:rsidP="00ED455F">
            <w:pPr>
              <w:jc w:val="center"/>
            </w:pPr>
            <w:r>
              <w:t>3</w:t>
            </w:r>
          </w:p>
        </w:tc>
      </w:tr>
    </w:tbl>
    <w:p w:rsidR="00ED455F" w:rsidRDefault="00ED455F" w:rsidP="00BF1599">
      <w:pPr>
        <w:jc w:val="center"/>
        <w:rPr>
          <w:rFonts w:ascii="宋体" w:eastAsia="宋体" w:hAnsi="宋体" w:hint="eastAsia"/>
          <w:sz w:val="24"/>
          <w:szCs w:val="24"/>
        </w:rPr>
      </w:pPr>
    </w:p>
    <w:p w:rsidR="00FA1E62" w:rsidRPr="00BF1599" w:rsidRDefault="00BF1599" w:rsidP="00BF1599">
      <w:pPr>
        <w:rPr>
          <w:rFonts w:ascii="黑体" w:eastAsia="黑体" w:hAnsi="黑体"/>
          <w:sz w:val="30"/>
          <w:szCs w:val="30"/>
        </w:rPr>
      </w:pPr>
      <w:r w:rsidRPr="00BF1599">
        <w:rPr>
          <w:rFonts w:ascii="黑体" w:eastAsia="黑体" w:hAnsi="黑体"/>
          <w:sz w:val="30"/>
          <w:szCs w:val="30"/>
        </w:rPr>
        <w:t>六</w:t>
      </w:r>
      <w:r w:rsidRPr="00BF1599">
        <w:rPr>
          <w:rFonts w:ascii="黑体" w:eastAsia="黑体" w:hAnsi="黑体" w:hint="eastAsia"/>
          <w:sz w:val="30"/>
          <w:szCs w:val="30"/>
        </w:rPr>
        <w:t>、</w:t>
      </w:r>
      <w:r w:rsidR="00FA1E62" w:rsidRPr="00BF1599">
        <w:rPr>
          <w:rFonts w:ascii="黑体" w:eastAsia="黑体" w:hAnsi="黑体" w:hint="eastAsia"/>
          <w:sz w:val="30"/>
          <w:szCs w:val="30"/>
        </w:rPr>
        <w:t>质量保障体系</w:t>
      </w:r>
    </w:p>
    <w:p w:rsidR="00FA1E62" w:rsidRPr="003C26C6" w:rsidRDefault="00FA1E62" w:rsidP="003C26C6">
      <w:pPr>
        <w:spacing w:line="400" w:lineRule="exact"/>
        <w:rPr>
          <w:rFonts w:ascii="黑体" w:eastAsia="黑体" w:hAnsi="黑体"/>
          <w:sz w:val="28"/>
          <w:szCs w:val="28"/>
        </w:rPr>
      </w:pPr>
      <w:r w:rsidRPr="003C26C6">
        <w:rPr>
          <w:rFonts w:ascii="黑体" w:eastAsia="黑体" w:hAnsi="黑体" w:hint="eastAsia"/>
          <w:sz w:val="28"/>
          <w:szCs w:val="28"/>
        </w:rPr>
        <w:t>（一）学院党委重视教学工作，研究落实人才培养中心地位</w:t>
      </w:r>
    </w:p>
    <w:p w:rsidR="003501BB" w:rsidRPr="003501BB" w:rsidRDefault="00FA1E62" w:rsidP="003501BB">
      <w:pPr>
        <w:spacing w:line="400" w:lineRule="exact"/>
        <w:ind w:firstLineChars="200" w:firstLine="480"/>
        <w:rPr>
          <w:rFonts w:ascii="宋体" w:hAnsi="宋体" w:cs="仿宋_GB2312"/>
          <w:bCs/>
          <w:kern w:val="0"/>
          <w:sz w:val="24"/>
        </w:rPr>
      </w:pPr>
      <w:r w:rsidRPr="00F90CF1">
        <w:rPr>
          <w:rFonts w:asciiTheme="minorEastAsia" w:hAnsiTheme="minorEastAsia" w:hint="eastAsia"/>
          <w:sz w:val="24"/>
          <w:szCs w:val="24"/>
        </w:rPr>
        <w:t>学院树立教学工作中心地位，一切围绕人才培养为中心开展工作，明确本科教学在各项事务工作中的基础性地位。</w:t>
      </w:r>
      <w:r w:rsidR="003501BB" w:rsidRPr="003501BB">
        <w:rPr>
          <w:rFonts w:ascii="宋体" w:hAnsi="宋体" w:cs="仿宋_GB2312"/>
          <w:bCs/>
          <w:kern w:val="0"/>
          <w:sz w:val="24"/>
        </w:rPr>
        <w:t>学院党委常委会</w:t>
      </w:r>
      <w:r w:rsidR="00BC3D4B">
        <w:rPr>
          <w:rFonts w:ascii="宋体" w:hAnsi="宋体" w:cs="仿宋_GB2312" w:hint="eastAsia"/>
          <w:bCs/>
          <w:kern w:val="0"/>
          <w:sz w:val="24"/>
        </w:rPr>
        <w:t>多次</w:t>
      </w:r>
      <w:r w:rsidR="003501BB" w:rsidRPr="003501BB">
        <w:rPr>
          <w:rFonts w:ascii="宋体" w:hAnsi="宋体" w:cs="仿宋_GB2312"/>
          <w:bCs/>
          <w:kern w:val="0"/>
          <w:sz w:val="24"/>
        </w:rPr>
        <w:t>专题研究教学方面相关工作。研究部署了师德师风建设、专业技术职务评聘、学生组织发展、作风建设、教学基础设施改造、关工委工作等方面工作。</w:t>
      </w:r>
    </w:p>
    <w:p w:rsidR="003501BB" w:rsidRDefault="003501BB" w:rsidP="003501BB">
      <w:pPr>
        <w:spacing w:line="400" w:lineRule="exact"/>
        <w:ind w:firstLine="480"/>
        <w:rPr>
          <w:rFonts w:ascii="宋体" w:hAnsi="宋体" w:cs="仿宋_GB2312"/>
          <w:bCs/>
          <w:kern w:val="0"/>
          <w:sz w:val="24"/>
        </w:rPr>
      </w:pPr>
      <w:r w:rsidRPr="003501BB">
        <w:rPr>
          <w:rFonts w:ascii="宋体" w:hAnsi="宋体" w:cs="仿宋_GB2312"/>
          <w:bCs/>
          <w:kern w:val="0"/>
          <w:sz w:val="24"/>
        </w:rPr>
        <w:t>院长办公会</w:t>
      </w:r>
      <w:r w:rsidR="00BC3D4B">
        <w:rPr>
          <w:rFonts w:ascii="宋体" w:hAnsi="宋体" w:cs="仿宋_GB2312" w:hint="eastAsia"/>
          <w:bCs/>
          <w:kern w:val="0"/>
          <w:sz w:val="24"/>
        </w:rPr>
        <w:t>多</w:t>
      </w:r>
      <w:r w:rsidRPr="003501BB">
        <w:rPr>
          <w:rFonts w:ascii="宋体" w:hAnsi="宋体" w:cs="仿宋_GB2312"/>
          <w:bCs/>
          <w:kern w:val="0"/>
          <w:sz w:val="24"/>
        </w:rPr>
        <w:t>次专题研究部署教学工作</w:t>
      </w:r>
      <w:r w:rsidRPr="003501BB">
        <w:rPr>
          <w:rFonts w:ascii="宋体" w:hAnsi="宋体" w:cs="仿宋_GB2312" w:hint="eastAsia"/>
          <w:bCs/>
          <w:kern w:val="0"/>
          <w:sz w:val="24"/>
        </w:rPr>
        <w:t>。对</w:t>
      </w:r>
      <w:r w:rsidR="00BC3D4B">
        <w:rPr>
          <w:rFonts w:ascii="宋体" w:hAnsi="宋体" w:cs="仿宋_GB2312" w:hint="eastAsia"/>
          <w:bCs/>
          <w:kern w:val="0"/>
          <w:sz w:val="24"/>
        </w:rPr>
        <w:t>常态化疫情防控、</w:t>
      </w:r>
      <w:r w:rsidRPr="003501BB">
        <w:rPr>
          <w:rFonts w:ascii="宋体" w:hAnsi="宋体" w:cs="仿宋_GB2312"/>
          <w:bCs/>
          <w:kern w:val="0"/>
          <w:sz w:val="24"/>
        </w:rPr>
        <w:t>学科和科研平台建设、专业和课程建设、教学合格评估整改、</w:t>
      </w:r>
      <w:proofErr w:type="gramStart"/>
      <w:r w:rsidRPr="003501BB">
        <w:rPr>
          <w:rFonts w:ascii="宋体" w:hAnsi="宋体" w:cs="仿宋_GB2312"/>
          <w:bCs/>
          <w:kern w:val="0"/>
          <w:sz w:val="24"/>
        </w:rPr>
        <w:t>思政课程</w:t>
      </w:r>
      <w:proofErr w:type="gramEnd"/>
      <w:r w:rsidRPr="003501BB">
        <w:rPr>
          <w:rFonts w:ascii="宋体" w:hAnsi="宋体" w:cs="仿宋_GB2312"/>
          <w:bCs/>
          <w:kern w:val="0"/>
          <w:sz w:val="24"/>
        </w:rPr>
        <w:t>和</w:t>
      </w:r>
      <w:proofErr w:type="gramStart"/>
      <w:r w:rsidRPr="003501BB">
        <w:rPr>
          <w:rFonts w:ascii="宋体" w:hAnsi="宋体" w:cs="仿宋_GB2312"/>
          <w:bCs/>
          <w:kern w:val="0"/>
          <w:sz w:val="24"/>
        </w:rPr>
        <w:t>课程思政改革</w:t>
      </w:r>
      <w:proofErr w:type="gramEnd"/>
      <w:r w:rsidRPr="003501BB">
        <w:rPr>
          <w:rFonts w:ascii="宋体" w:hAnsi="宋体" w:cs="仿宋_GB2312"/>
          <w:bCs/>
          <w:kern w:val="0"/>
          <w:sz w:val="24"/>
        </w:rPr>
        <w:t>、</w:t>
      </w:r>
      <w:r w:rsidRPr="003501BB">
        <w:rPr>
          <w:rFonts w:ascii="宋体" w:hAnsi="宋体" w:cs="仿宋_GB2312" w:hint="eastAsia"/>
          <w:bCs/>
          <w:kern w:val="0"/>
          <w:sz w:val="24"/>
        </w:rPr>
        <w:t>加强</w:t>
      </w:r>
      <w:r w:rsidRPr="003501BB">
        <w:rPr>
          <w:rFonts w:ascii="宋体" w:hAnsi="宋体" w:cs="仿宋_GB2312"/>
          <w:bCs/>
          <w:kern w:val="0"/>
          <w:sz w:val="24"/>
        </w:rPr>
        <w:t>师德师风建设、教职工和学生处分、智慧校园</w:t>
      </w:r>
      <w:r w:rsidRPr="003501BB">
        <w:rPr>
          <w:rFonts w:ascii="宋体" w:hAnsi="宋体" w:cs="仿宋_GB2312" w:hint="eastAsia"/>
          <w:bCs/>
          <w:kern w:val="0"/>
          <w:sz w:val="24"/>
        </w:rPr>
        <w:t>建设</w:t>
      </w:r>
      <w:r w:rsidRPr="003501BB">
        <w:rPr>
          <w:rFonts w:ascii="宋体" w:hAnsi="宋体" w:cs="仿宋_GB2312"/>
          <w:bCs/>
          <w:kern w:val="0"/>
          <w:sz w:val="24"/>
        </w:rPr>
        <w:t>、招生工作、考试辅导、毕业生就业指导、人才招聘、图书建设、经费建设、保密工作</w:t>
      </w:r>
      <w:r w:rsidRPr="003501BB">
        <w:rPr>
          <w:rFonts w:ascii="宋体" w:hAnsi="宋体" w:cs="仿宋_GB2312" w:hint="eastAsia"/>
          <w:bCs/>
          <w:kern w:val="0"/>
          <w:sz w:val="24"/>
        </w:rPr>
        <w:t>、</w:t>
      </w:r>
      <w:r w:rsidRPr="003501BB">
        <w:rPr>
          <w:rFonts w:ascii="宋体" w:hAnsi="宋体" w:cs="仿宋_GB2312"/>
          <w:bCs/>
          <w:kern w:val="0"/>
          <w:sz w:val="24"/>
        </w:rPr>
        <w:t>平安校园建设、后勤</w:t>
      </w:r>
      <w:r w:rsidRPr="003501BB">
        <w:rPr>
          <w:rFonts w:ascii="宋体" w:hAnsi="宋体" w:cs="仿宋_GB2312"/>
          <w:bCs/>
          <w:kern w:val="0"/>
          <w:sz w:val="24"/>
        </w:rPr>
        <w:lastRenderedPageBreak/>
        <w:t>服务保障等</w:t>
      </w:r>
      <w:r w:rsidRPr="003501BB">
        <w:rPr>
          <w:rFonts w:ascii="宋体" w:hAnsi="宋体" w:cs="仿宋_GB2312" w:hint="eastAsia"/>
          <w:bCs/>
          <w:kern w:val="0"/>
          <w:sz w:val="24"/>
        </w:rPr>
        <w:t>方面</w:t>
      </w:r>
      <w:r w:rsidRPr="003501BB">
        <w:rPr>
          <w:rFonts w:ascii="宋体" w:hAnsi="宋体" w:cs="仿宋_GB2312"/>
          <w:bCs/>
          <w:kern w:val="0"/>
          <w:sz w:val="24"/>
        </w:rPr>
        <w:t>工作</w:t>
      </w:r>
      <w:r w:rsidRPr="003501BB">
        <w:rPr>
          <w:rFonts w:ascii="宋体" w:hAnsi="宋体" w:cs="仿宋_GB2312" w:hint="eastAsia"/>
          <w:bCs/>
          <w:kern w:val="0"/>
          <w:sz w:val="24"/>
        </w:rPr>
        <w:t>进行了</w:t>
      </w:r>
      <w:r w:rsidRPr="003501BB">
        <w:rPr>
          <w:rFonts w:ascii="宋体" w:hAnsi="宋体" w:cs="仿宋_GB2312"/>
          <w:bCs/>
          <w:kern w:val="0"/>
          <w:sz w:val="24"/>
        </w:rPr>
        <w:t>研究部署</w:t>
      </w:r>
      <w:r w:rsidRPr="003501BB">
        <w:rPr>
          <w:rFonts w:ascii="宋体" w:hAnsi="宋体" w:cs="仿宋_GB2312" w:hint="eastAsia"/>
          <w:bCs/>
          <w:kern w:val="0"/>
          <w:sz w:val="24"/>
        </w:rPr>
        <w:t>。</w:t>
      </w:r>
    </w:p>
    <w:p w:rsidR="00FA1E62" w:rsidRPr="003C26C6" w:rsidRDefault="00FA1E62" w:rsidP="003501BB">
      <w:pPr>
        <w:spacing w:line="400" w:lineRule="exact"/>
        <w:rPr>
          <w:rFonts w:ascii="黑体" w:eastAsia="黑体" w:hAnsi="黑体"/>
          <w:sz w:val="28"/>
          <w:szCs w:val="28"/>
        </w:rPr>
      </w:pPr>
      <w:r w:rsidRPr="003C26C6">
        <w:rPr>
          <w:rFonts w:ascii="黑体" w:eastAsia="黑体" w:hAnsi="黑体" w:hint="eastAsia"/>
          <w:sz w:val="28"/>
          <w:szCs w:val="28"/>
        </w:rPr>
        <w:t>（二）教学管理队伍</w:t>
      </w:r>
    </w:p>
    <w:p w:rsidR="00FA1E62" w:rsidRPr="00F90CF1" w:rsidRDefault="00FA1E62" w:rsidP="003C26C6">
      <w:pPr>
        <w:spacing w:line="400" w:lineRule="exact"/>
        <w:rPr>
          <w:rFonts w:asciiTheme="minorEastAsia" w:hAnsiTheme="minorEastAsia"/>
          <w:sz w:val="24"/>
          <w:szCs w:val="24"/>
        </w:rPr>
      </w:pPr>
      <w:r w:rsidRPr="003C26C6">
        <w:rPr>
          <w:rFonts w:ascii="黑体" w:eastAsia="黑体" w:hAnsi="黑体" w:hint="eastAsia"/>
          <w:sz w:val="24"/>
          <w:szCs w:val="24"/>
        </w:rPr>
        <w:t>1.不断优化教学管理队伍结构。</w:t>
      </w:r>
      <w:r w:rsidRPr="00F90CF1">
        <w:rPr>
          <w:rFonts w:asciiTheme="minorEastAsia" w:hAnsiTheme="minorEastAsia" w:hint="eastAsia"/>
          <w:sz w:val="24"/>
          <w:szCs w:val="24"/>
        </w:rPr>
        <w:t>教学工作实</w:t>
      </w:r>
      <w:proofErr w:type="gramStart"/>
      <w:r w:rsidRPr="00F90CF1">
        <w:rPr>
          <w:rFonts w:asciiTheme="minorEastAsia" w:hAnsiTheme="minorEastAsia" w:hint="eastAsia"/>
          <w:sz w:val="24"/>
          <w:szCs w:val="24"/>
        </w:rPr>
        <w:t>行院系</w:t>
      </w:r>
      <w:proofErr w:type="gramEnd"/>
      <w:r w:rsidRPr="00F90CF1">
        <w:rPr>
          <w:rFonts w:asciiTheme="minorEastAsia" w:hAnsiTheme="minorEastAsia" w:hint="eastAsia"/>
          <w:sz w:val="24"/>
          <w:szCs w:val="24"/>
        </w:rPr>
        <w:t>两级管理，教学管理人员岗位职责明确。</w:t>
      </w:r>
      <w:r w:rsidR="005359C9">
        <w:rPr>
          <w:rFonts w:asciiTheme="minorEastAsia" w:hAnsiTheme="minorEastAsia" w:hint="eastAsia"/>
          <w:sz w:val="24"/>
          <w:szCs w:val="24"/>
        </w:rPr>
        <w:t>学院</w:t>
      </w:r>
      <w:r w:rsidR="00BF1599" w:rsidRPr="005805E0">
        <w:rPr>
          <w:rFonts w:asciiTheme="minorEastAsia" w:hAnsiTheme="minorEastAsia" w:hint="eastAsia"/>
          <w:sz w:val="24"/>
          <w:szCs w:val="24"/>
        </w:rPr>
        <w:t>教学管理人员</w:t>
      </w:r>
      <w:r w:rsidR="005359C9">
        <w:rPr>
          <w:rFonts w:asciiTheme="minorEastAsia" w:hAnsiTheme="minorEastAsia" w:hint="eastAsia"/>
          <w:sz w:val="24"/>
          <w:szCs w:val="24"/>
        </w:rPr>
        <w:t>35</w:t>
      </w:r>
      <w:r w:rsidR="00BF1599" w:rsidRPr="005805E0">
        <w:rPr>
          <w:rFonts w:asciiTheme="minorEastAsia" w:hAnsiTheme="minorEastAsia" w:hint="eastAsia"/>
          <w:sz w:val="24"/>
          <w:szCs w:val="24"/>
        </w:rPr>
        <w:t>人，</w:t>
      </w:r>
      <w:r w:rsidRPr="00F90CF1">
        <w:rPr>
          <w:rFonts w:asciiTheme="minorEastAsia" w:hAnsiTheme="minorEastAsia" w:hint="eastAsia"/>
          <w:sz w:val="24"/>
          <w:szCs w:val="24"/>
        </w:rPr>
        <w:t>另有教学质量监控与保障中心工作人员3人。</w:t>
      </w:r>
    </w:p>
    <w:p w:rsidR="00FA1E62" w:rsidRPr="00F90CF1" w:rsidRDefault="00FA1E62" w:rsidP="005805E0">
      <w:pPr>
        <w:spacing w:line="400" w:lineRule="exact"/>
        <w:rPr>
          <w:rFonts w:asciiTheme="minorEastAsia" w:hAnsiTheme="minorEastAsia"/>
          <w:sz w:val="24"/>
          <w:szCs w:val="24"/>
        </w:rPr>
      </w:pPr>
      <w:r w:rsidRPr="005805E0">
        <w:rPr>
          <w:rFonts w:ascii="黑体" w:eastAsia="黑体" w:hAnsi="黑体" w:hint="eastAsia"/>
          <w:sz w:val="24"/>
          <w:szCs w:val="24"/>
        </w:rPr>
        <w:t>2.增强教学管理人员服务意识。</w:t>
      </w:r>
      <w:r w:rsidRPr="00F90CF1">
        <w:rPr>
          <w:rFonts w:asciiTheme="minorEastAsia" w:hAnsiTheme="minorEastAsia" w:hint="eastAsia"/>
          <w:sz w:val="24"/>
          <w:szCs w:val="24"/>
        </w:rPr>
        <w:t>院系两级教学管理人员坚持以服务教学、服务教师、服务学生为宗旨，经常深入教学一线和师生中开展调查研究，及时解决问题。</w:t>
      </w:r>
    </w:p>
    <w:p w:rsidR="00847FA2" w:rsidRDefault="00FA1E62" w:rsidP="00847FA2">
      <w:pPr>
        <w:rPr>
          <w:rFonts w:ascii="黑体" w:eastAsia="黑体" w:hAnsi="黑体" w:hint="eastAsia"/>
          <w:sz w:val="28"/>
          <w:szCs w:val="28"/>
        </w:rPr>
      </w:pPr>
      <w:r w:rsidRPr="005805E0">
        <w:rPr>
          <w:rFonts w:ascii="黑体" w:eastAsia="黑体" w:hAnsi="黑体" w:hint="eastAsia"/>
          <w:sz w:val="28"/>
          <w:szCs w:val="28"/>
        </w:rPr>
        <w:t>（三）质量监控</w:t>
      </w:r>
    </w:p>
    <w:p w:rsidR="00847FA2" w:rsidRPr="00847FA2" w:rsidRDefault="005805E0" w:rsidP="00847FA2">
      <w:pPr>
        <w:spacing w:line="400" w:lineRule="exact"/>
        <w:rPr>
          <w:rFonts w:asciiTheme="minorEastAsia" w:hAnsiTheme="minorEastAsia"/>
          <w:sz w:val="24"/>
          <w:szCs w:val="24"/>
        </w:rPr>
      </w:pPr>
      <w:r w:rsidRPr="00847FA2">
        <w:rPr>
          <w:rFonts w:ascii="黑体" w:eastAsia="黑体" w:hAnsi="黑体" w:hint="eastAsia"/>
          <w:sz w:val="24"/>
          <w:szCs w:val="24"/>
        </w:rPr>
        <w:t>1、加强领导，完善教学督导工作。</w:t>
      </w:r>
      <w:r w:rsidR="00847FA2" w:rsidRPr="00847FA2">
        <w:rPr>
          <w:rFonts w:asciiTheme="minorEastAsia" w:hAnsiTheme="minorEastAsia" w:hint="eastAsia"/>
          <w:sz w:val="24"/>
          <w:szCs w:val="24"/>
        </w:rPr>
        <w:t>一是学院主要领导亲自挂帅。首先从制度层面修订了《吉林警察学院教学质量评价办法》《吉林警察学院教学督导工作实施办法》，增加了党委领导的要求，学院党委书记和院长加入教学质量监控与保障工作领导小组并担任组长，教学督导组组长由学院院长担任。二是补充加强了学院督导队伍。学院督导组由原来</w:t>
      </w:r>
      <w:r w:rsidR="00847FA2" w:rsidRPr="00847FA2">
        <w:rPr>
          <w:rFonts w:asciiTheme="minorEastAsia" w:hAnsiTheme="minorEastAsia"/>
          <w:sz w:val="24"/>
          <w:szCs w:val="24"/>
        </w:rPr>
        <w:t>10</w:t>
      </w:r>
      <w:r w:rsidR="00847FA2" w:rsidRPr="00847FA2">
        <w:rPr>
          <w:rFonts w:asciiTheme="minorEastAsia" w:hAnsiTheme="minorEastAsia" w:hint="eastAsia"/>
          <w:sz w:val="24"/>
          <w:szCs w:val="24"/>
        </w:rPr>
        <w:t>人增加到</w:t>
      </w:r>
      <w:r w:rsidR="00847FA2" w:rsidRPr="00847FA2">
        <w:rPr>
          <w:rFonts w:asciiTheme="minorEastAsia" w:hAnsiTheme="minorEastAsia"/>
          <w:sz w:val="24"/>
          <w:szCs w:val="24"/>
        </w:rPr>
        <w:t>2</w:t>
      </w:r>
      <w:r w:rsidR="00847FA2" w:rsidRPr="00847FA2">
        <w:rPr>
          <w:rFonts w:asciiTheme="minorEastAsia" w:hAnsiTheme="minorEastAsia" w:hint="eastAsia"/>
          <w:sz w:val="24"/>
          <w:szCs w:val="24"/>
        </w:rPr>
        <w:t>2人，学科背景更加丰富。三是形成协同加强教风、学风的合力。教务处处长、教学质量监控与保障中心主任、人事处处长、学生工作处处长一起参加听评课，共同研究课堂教学质量提高、队伍建设和学生管理等问题。</w:t>
      </w:r>
    </w:p>
    <w:p w:rsidR="00847FA2" w:rsidRPr="00847FA2" w:rsidRDefault="005805E0" w:rsidP="00847FA2">
      <w:pPr>
        <w:spacing w:line="400" w:lineRule="exact"/>
        <w:rPr>
          <w:rFonts w:asciiTheme="minorEastAsia" w:hAnsiTheme="minorEastAsia"/>
          <w:sz w:val="24"/>
          <w:szCs w:val="24"/>
        </w:rPr>
      </w:pPr>
      <w:r w:rsidRPr="00847FA2">
        <w:rPr>
          <w:rFonts w:ascii="黑体" w:eastAsia="黑体" w:hAnsi="黑体" w:hint="eastAsia"/>
          <w:sz w:val="24"/>
          <w:szCs w:val="24"/>
        </w:rPr>
        <w:t>2.</w:t>
      </w:r>
      <w:r w:rsidR="00847FA2" w:rsidRPr="00847FA2">
        <w:rPr>
          <w:rFonts w:ascii="黑体" w:eastAsia="黑体" w:hAnsi="黑体" w:hint="eastAsia"/>
          <w:sz w:val="24"/>
          <w:szCs w:val="24"/>
        </w:rPr>
        <w:t>强化顶层设计。</w:t>
      </w:r>
      <w:r w:rsidR="00847FA2" w:rsidRPr="00847FA2">
        <w:rPr>
          <w:rFonts w:asciiTheme="minorEastAsia" w:hAnsiTheme="minorEastAsia" w:hint="eastAsia"/>
          <w:sz w:val="24"/>
          <w:szCs w:val="24"/>
        </w:rPr>
        <w:t>一是修订人才培养方案。根据教育部《普通高等学校本科专业类教学质量国家标准》，教务处和各教学部门经过</w:t>
      </w:r>
      <w:r w:rsidR="00847FA2" w:rsidRPr="00847FA2">
        <w:rPr>
          <w:rFonts w:asciiTheme="minorEastAsia" w:hAnsiTheme="minorEastAsia"/>
          <w:sz w:val="24"/>
          <w:szCs w:val="24"/>
        </w:rPr>
        <w:t>13</w:t>
      </w:r>
      <w:r w:rsidR="00847FA2" w:rsidRPr="00847FA2">
        <w:rPr>
          <w:rFonts w:asciiTheme="minorEastAsia" w:hAnsiTheme="minorEastAsia" w:hint="eastAsia"/>
          <w:sz w:val="24"/>
          <w:szCs w:val="24"/>
        </w:rPr>
        <w:t>次研讨会、调研论证和专家研讨，完成</w:t>
      </w:r>
      <w:r w:rsidR="00847FA2" w:rsidRPr="00847FA2">
        <w:rPr>
          <w:rFonts w:asciiTheme="minorEastAsia" w:hAnsiTheme="minorEastAsia"/>
          <w:sz w:val="24"/>
          <w:szCs w:val="24"/>
        </w:rPr>
        <w:t>2018</w:t>
      </w:r>
      <w:r w:rsidR="00847FA2" w:rsidRPr="00847FA2">
        <w:rPr>
          <w:rFonts w:asciiTheme="minorEastAsia" w:hAnsiTheme="minorEastAsia" w:hint="eastAsia"/>
          <w:sz w:val="24"/>
          <w:szCs w:val="24"/>
        </w:rPr>
        <w:t>版《人才培养方案》的修订并实施。新的人才培养方案符合国家质量标准和学院发展定位、培养定位，同时将高等教育的新政策、新精神、新要求融入其中。二是调整课程体系。重新架构课程体系，以顶层设计带动课程改革，促进课程建设，打造</w:t>
      </w:r>
      <w:r w:rsidR="00847FA2" w:rsidRPr="00847FA2">
        <w:rPr>
          <w:rFonts w:asciiTheme="minorEastAsia" w:hAnsiTheme="minorEastAsia"/>
          <w:sz w:val="24"/>
          <w:szCs w:val="24"/>
        </w:rPr>
        <w:t>“</w:t>
      </w:r>
      <w:r w:rsidR="00847FA2" w:rsidRPr="00847FA2">
        <w:rPr>
          <w:rFonts w:asciiTheme="minorEastAsia" w:hAnsiTheme="minorEastAsia" w:hint="eastAsia"/>
          <w:sz w:val="24"/>
          <w:szCs w:val="24"/>
        </w:rPr>
        <w:t>金课</w:t>
      </w:r>
      <w:r w:rsidR="00847FA2" w:rsidRPr="00847FA2">
        <w:rPr>
          <w:rFonts w:asciiTheme="minorEastAsia" w:hAnsiTheme="minorEastAsia"/>
          <w:sz w:val="24"/>
          <w:szCs w:val="24"/>
        </w:rPr>
        <w:t>”</w:t>
      </w:r>
      <w:r w:rsidR="00847FA2" w:rsidRPr="00847FA2">
        <w:rPr>
          <w:rFonts w:asciiTheme="minorEastAsia" w:hAnsiTheme="minorEastAsia" w:hint="eastAsia"/>
          <w:sz w:val="24"/>
          <w:szCs w:val="24"/>
        </w:rPr>
        <w:t>，淘汰</w:t>
      </w:r>
      <w:r w:rsidR="00847FA2" w:rsidRPr="00847FA2">
        <w:rPr>
          <w:rFonts w:asciiTheme="minorEastAsia" w:hAnsiTheme="minorEastAsia"/>
          <w:sz w:val="24"/>
          <w:szCs w:val="24"/>
        </w:rPr>
        <w:t>“</w:t>
      </w:r>
      <w:r w:rsidR="00847FA2" w:rsidRPr="00847FA2">
        <w:rPr>
          <w:rFonts w:asciiTheme="minorEastAsia" w:hAnsiTheme="minorEastAsia" w:hint="eastAsia"/>
          <w:sz w:val="24"/>
          <w:szCs w:val="24"/>
        </w:rPr>
        <w:t>水课</w:t>
      </w:r>
      <w:r w:rsidR="00847FA2" w:rsidRPr="00847FA2">
        <w:rPr>
          <w:rFonts w:asciiTheme="minorEastAsia" w:hAnsiTheme="minorEastAsia"/>
          <w:sz w:val="24"/>
          <w:szCs w:val="24"/>
        </w:rPr>
        <w:t>”</w:t>
      </w:r>
      <w:r w:rsidR="00847FA2" w:rsidRPr="00847FA2">
        <w:rPr>
          <w:rFonts w:asciiTheme="minorEastAsia" w:hAnsiTheme="minorEastAsia" w:hint="eastAsia"/>
          <w:sz w:val="24"/>
          <w:szCs w:val="24"/>
        </w:rPr>
        <w:t>。 三是对学院原有的《本科教学质量标准》进行修订，重点强化质量监控评价的可操作性。进一步细化</w:t>
      </w:r>
      <w:r w:rsidR="00847FA2" w:rsidRPr="00847FA2">
        <w:rPr>
          <w:rFonts w:asciiTheme="minorEastAsia" w:hAnsiTheme="minorEastAsia"/>
          <w:sz w:val="24"/>
          <w:szCs w:val="24"/>
        </w:rPr>
        <w:t>12</w:t>
      </w:r>
      <w:r w:rsidR="00847FA2" w:rsidRPr="00847FA2">
        <w:rPr>
          <w:rFonts w:asciiTheme="minorEastAsia" w:hAnsiTheme="minorEastAsia" w:hint="eastAsia"/>
          <w:sz w:val="24"/>
          <w:szCs w:val="24"/>
        </w:rPr>
        <w:t>项主要教学环节的质量标准，规定其基本要求和评价办法并予以量化。</w:t>
      </w:r>
    </w:p>
    <w:p w:rsidR="00FA1E62" w:rsidRPr="00F90CF1" w:rsidRDefault="005805E0" w:rsidP="00847FA2">
      <w:pPr>
        <w:spacing w:line="400" w:lineRule="exact"/>
        <w:rPr>
          <w:rFonts w:asciiTheme="minorEastAsia" w:hAnsiTheme="minorEastAsia"/>
          <w:sz w:val="24"/>
          <w:szCs w:val="24"/>
        </w:rPr>
      </w:pPr>
      <w:r w:rsidRPr="00847FA2">
        <w:rPr>
          <w:rFonts w:ascii="黑体" w:eastAsia="黑体" w:hAnsi="黑体" w:hint="eastAsia"/>
          <w:sz w:val="24"/>
          <w:szCs w:val="24"/>
        </w:rPr>
        <w:t>3.完善运行机制，做好信息收集改进工作。</w:t>
      </w:r>
      <w:r w:rsidR="00847FA2" w:rsidRPr="00847FA2">
        <w:rPr>
          <w:rFonts w:asciiTheme="minorEastAsia" w:hAnsiTheme="minorEastAsia" w:hint="eastAsia"/>
          <w:sz w:val="24"/>
          <w:szCs w:val="24"/>
        </w:rPr>
        <w:t>进一步完善以</w:t>
      </w:r>
      <w:r w:rsidR="00847FA2" w:rsidRPr="00847FA2">
        <w:rPr>
          <w:rFonts w:asciiTheme="minorEastAsia" w:hAnsiTheme="minorEastAsia"/>
          <w:sz w:val="24"/>
          <w:szCs w:val="24"/>
        </w:rPr>
        <w:t>“</w:t>
      </w:r>
      <w:r w:rsidR="00847FA2" w:rsidRPr="00847FA2">
        <w:rPr>
          <w:rFonts w:asciiTheme="minorEastAsia" w:hAnsiTheme="minorEastAsia" w:hint="eastAsia"/>
          <w:sz w:val="24"/>
          <w:szCs w:val="24"/>
        </w:rPr>
        <w:t>发现</w:t>
      </w:r>
      <w:r w:rsidR="00847FA2" w:rsidRPr="00847FA2">
        <w:rPr>
          <w:rFonts w:asciiTheme="minorEastAsia" w:hAnsiTheme="minorEastAsia"/>
          <w:sz w:val="24"/>
          <w:szCs w:val="24"/>
        </w:rPr>
        <w:t>—</w:t>
      </w:r>
      <w:r w:rsidR="00847FA2" w:rsidRPr="00847FA2">
        <w:rPr>
          <w:rFonts w:asciiTheme="minorEastAsia" w:hAnsiTheme="minorEastAsia" w:hint="eastAsia"/>
          <w:sz w:val="24"/>
          <w:szCs w:val="24"/>
        </w:rPr>
        <w:t>处理</w:t>
      </w:r>
      <w:r w:rsidR="00847FA2" w:rsidRPr="00847FA2">
        <w:rPr>
          <w:rFonts w:asciiTheme="minorEastAsia" w:hAnsiTheme="minorEastAsia"/>
          <w:sz w:val="24"/>
          <w:szCs w:val="24"/>
        </w:rPr>
        <w:t>—</w:t>
      </w:r>
      <w:r w:rsidR="00847FA2" w:rsidRPr="00847FA2">
        <w:rPr>
          <w:rFonts w:asciiTheme="minorEastAsia" w:hAnsiTheme="minorEastAsia" w:hint="eastAsia"/>
          <w:sz w:val="24"/>
          <w:szCs w:val="24"/>
        </w:rPr>
        <w:t>反馈</w:t>
      </w:r>
      <w:r w:rsidR="00847FA2" w:rsidRPr="00847FA2">
        <w:rPr>
          <w:rFonts w:asciiTheme="minorEastAsia" w:hAnsiTheme="minorEastAsia"/>
          <w:sz w:val="24"/>
          <w:szCs w:val="24"/>
        </w:rPr>
        <w:t>—</w:t>
      </w:r>
      <w:r w:rsidR="00847FA2" w:rsidRPr="00847FA2">
        <w:rPr>
          <w:rFonts w:asciiTheme="minorEastAsia" w:hAnsiTheme="minorEastAsia" w:hint="eastAsia"/>
          <w:sz w:val="24"/>
          <w:szCs w:val="24"/>
        </w:rPr>
        <w:t>改进</w:t>
      </w:r>
      <w:r w:rsidR="00847FA2" w:rsidRPr="00847FA2">
        <w:rPr>
          <w:rFonts w:asciiTheme="minorEastAsia" w:hAnsiTheme="minorEastAsia"/>
          <w:sz w:val="24"/>
          <w:szCs w:val="24"/>
        </w:rPr>
        <w:t>”</w:t>
      </w:r>
      <w:r w:rsidR="00847FA2" w:rsidRPr="00847FA2">
        <w:rPr>
          <w:rFonts w:asciiTheme="minorEastAsia" w:hAnsiTheme="minorEastAsia" w:hint="eastAsia"/>
          <w:sz w:val="24"/>
          <w:szCs w:val="24"/>
        </w:rPr>
        <w:t>为主要流程的闭环运行系统。一是及时发现问题。通过学生座谈会、教师座谈会、教学督导教师课堂教学、学生信息员反馈会，发现关于教学管理、师资队伍、学风建设、管理服务、后勤保障等方面问题。二是及时处理。学院召开党委常委会进行专题研究，针对发现的问题逐项制定整改措施，明确责任人和完成时限，采取挂牌销号制度，确保全部问题一次整改到位。三是及时反馈。教学质量监控与保障中心将整改情况汇总，通过座谈会、校务公开等形式向广大师生反馈，再征询意见，掌握整改效果。四是及时改进。学院</w:t>
      </w:r>
      <w:r w:rsidR="00847FA2" w:rsidRPr="00847FA2">
        <w:rPr>
          <w:rFonts w:asciiTheme="minorEastAsia" w:hAnsiTheme="minorEastAsia"/>
          <w:sz w:val="24"/>
          <w:szCs w:val="24"/>
        </w:rPr>
        <w:t>2018</w:t>
      </w:r>
      <w:r w:rsidR="00847FA2" w:rsidRPr="00847FA2">
        <w:rPr>
          <w:rFonts w:asciiTheme="minorEastAsia" w:hAnsiTheme="minorEastAsia" w:hint="eastAsia"/>
          <w:sz w:val="24"/>
          <w:szCs w:val="24"/>
        </w:rPr>
        <w:t>版《人才培养方案》的修订、《关于进一步加强和改进学生教育管理工作的意见》的制定出台，都高度重视教学质量监控中发现的问题，充分吸收意见建议。同时，学院将</w:t>
      </w:r>
      <w:r w:rsidR="00847FA2" w:rsidRPr="00847FA2">
        <w:rPr>
          <w:rFonts w:asciiTheme="minorEastAsia" w:hAnsiTheme="minorEastAsia"/>
          <w:sz w:val="24"/>
          <w:szCs w:val="24"/>
        </w:rPr>
        <w:t>2018</w:t>
      </w:r>
      <w:r w:rsidR="00847FA2" w:rsidRPr="00847FA2">
        <w:rPr>
          <w:rFonts w:asciiTheme="minorEastAsia" w:hAnsiTheme="minorEastAsia" w:hint="eastAsia"/>
          <w:sz w:val="24"/>
          <w:szCs w:val="24"/>
        </w:rPr>
        <w:t>年</w:t>
      </w:r>
      <w:r w:rsidR="00847FA2" w:rsidRPr="00847FA2">
        <w:rPr>
          <w:rFonts w:asciiTheme="minorEastAsia" w:hAnsiTheme="minorEastAsia" w:hint="eastAsia"/>
          <w:sz w:val="24"/>
          <w:szCs w:val="24"/>
        </w:rPr>
        <w:lastRenderedPageBreak/>
        <w:t>确定为</w:t>
      </w:r>
      <w:r w:rsidR="00847FA2" w:rsidRPr="00847FA2">
        <w:rPr>
          <w:rFonts w:asciiTheme="minorEastAsia" w:hAnsiTheme="minorEastAsia"/>
          <w:sz w:val="24"/>
          <w:szCs w:val="24"/>
        </w:rPr>
        <w:t>“</w:t>
      </w:r>
      <w:r w:rsidR="00847FA2" w:rsidRPr="00847FA2">
        <w:rPr>
          <w:rFonts w:asciiTheme="minorEastAsia" w:hAnsiTheme="minorEastAsia" w:hint="eastAsia"/>
          <w:sz w:val="24"/>
          <w:szCs w:val="24"/>
        </w:rPr>
        <w:t>教学管理规范年</w:t>
      </w:r>
      <w:r w:rsidR="00847FA2" w:rsidRPr="00847FA2">
        <w:rPr>
          <w:rFonts w:asciiTheme="minorEastAsia" w:hAnsiTheme="minorEastAsia"/>
          <w:sz w:val="24"/>
          <w:szCs w:val="24"/>
        </w:rPr>
        <w:t>”</w:t>
      </w:r>
      <w:r w:rsidR="00847FA2" w:rsidRPr="00847FA2">
        <w:rPr>
          <w:rFonts w:asciiTheme="minorEastAsia" w:hAnsiTheme="minorEastAsia" w:hint="eastAsia"/>
          <w:sz w:val="24"/>
          <w:szCs w:val="24"/>
        </w:rPr>
        <w:t xml:space="preserve"> 、2019年开展了“教学质量提升年”，学院教学质量持续改进，全面提高。</w:t>
      </w:r>
    </w:p>
    <w:p w:rsidR="00FA1E62" w:rsidRPr="00F90CF1" w:rsidRDefault="00FA1E62" w:rsidP="005805E0">
      <w:pPr>
        <w:spacing w:line="400" w:lineRule="exact"/>
        <w:rPr>
          <w:rFonts w:asciiTheme="minorEastAsia" w:hAnsiTheme="minorEastAsia"/>
          <w:sz w:val="24"/>
          <w:szCs w:val="24"/>
        </w:rPr>
      </w:pPr>
      <w:r w:rsidRPr="005805E0">
        <w:rPr>
          <w:rFonts w:ascii="黑体" w:eastAsia="黑体" w:hAnsi="黑体" w:hint="eastAsia"/>
          <w:sz w:val="24"/>
          <w:szCs w:val="24"/>
        </w:rPr>
        <w:t>4.强化考核评价。</w:t>
      </w:r>
      <w:r w:rsidR="00847FA2" w:rsidRPr="00847FA2">
        <w:rPr>
          <w:rFonts w:asciiTheme="minorEastAsia" w:hAnsiTheme="minorEastAsia" w:hint="eastAsia"/>
          <w:sz w:val="24"/>
          <w:szCs w:val="24"/>
        </w:rPr>
        <w:t>在加强校内常规质量监控的同时，更加注重内外部评价与改进。一是深入开展校内评价。从内部评估中摸清学院发展情况，找出制约发展的因素，进而持续改进提高。二是主动参加省内专业综合评价。一年多来，计算机应用技术专业和财务管理专业参加了省教育厅组织的专业综合评价，对学院专业建设起到了推动作用。三是完善激励与约束机制。学院将年度教学质量评价结果作为教师各类考评、职称评聘、绩效考核的重要依据。对教学质量评价结果不合格的教师，学院给予</w:t>
      </w:r>
      <w:r w:rsidR="00847FA2" w:rsidRPr="00847FA2">
        <w:rPr>
          <w:rFonts w:asciiTheme="minorEastAsia" w:hAnsiTheme="minorEastAsia"/>
          <w:sz w:val="24"/>
          <w:szCs w:val="24"/>
        </w:rPr>
        <w:t>“</w:t>
      </w:r>
      <w:r w:rsidR="00847FA2" w:rsidRPr="00847FA2">
        <w:rPr>
          <w:rFonts w:asciiTheme="minorEastAsia" w:hAnsiTheme="minorEastAsia" w:hint="eastAsia"/>
          <w:sz w:val="24"/>
          <w:szCs w:val="24"/>
        </w:rPr>
        <w:t>黄牌警告</w:t>
      </w:r>
      <w:r w:rsidR="00847FA2" w:rsidRPr="00847FA2">
        <w:rPr>
          <w:rFonts w:asciiTheme="minorEastAsia" w:hAnsiTheme="minorEastAsia"/>
          <w:sz w:val="24"/>
          <w:szCs w:val="24"/>
        </w:rPr>
        <w:t>”</w:t>
      </w:r>
      <w:r w:rsidR="00847FA2" w:rsidRPr="00847FA2">
        <w:rPr>
          <w:rFonts w:asciiTheme="minorEastAsia" w:hAnsiTheme="minorEastAsia" w:hint="eastAsia"/>
          <w:sz w:val="24"/>
          <w:szCs w:val="24"/>
        </w:rPr>
        <w:t>，半年内不予安排授课任务，责令其限期整改，本人拿出提高计划，</w:t>
      </w:r>
      <w:proofErr w:type="gramStart"/>
      <w:r w:rsidR="00847FA2" w:rsidRPr="00847FA2">
        <w:rPr>
          <w:rFonts w:asciiTheme="minorEastAsia" w:hAnsiTheme="minorEastAsia" w:hint="eastAsia"/>
          <w:sz w:val="24"/>
          <w:szCs w:val="24"/>
        </w:rPr>
        <w:t>系部制定</w:t>
      </w:r>
      <w:proofErr w:type="gramEnd"/>
      <w:r w:rsidR="00847FA2" w:rsidRPr="00847FA2">
        <w:rPr>
          <w:rFonts w:asciiTheme="minorEastAsia" w:hAnsiTheme="minorEastAsia" w:hint="eastAsia"/>
          <w:sz w:val="24"/>
          <w:szCs w:val="24"/>
        </w:rPr>
        <w:t>帮扶措施，期限届满后院系两级督导组对其进行再次评价，如仍不合格的取消该教师教学任务，建议学院调整到教师以外的工作岗位。</w:t>
      </w:r>
    </w:p>
    <w:p w:rsidR="00FA1E62" w:rsidRPr="005805E0" w:rsidRDefault="005805E0" w:rsidP="005805E0">
      <w:pPr>
        <w:rPr>
          <w:rFonts w:ascii="黑体" w:eastAsia="黑体" w:hAnsi="黑体"/>
          <w:sz w:val="28"/>
          <w:szCs w:val="28"/>
        </w:rPr>
      </w:pPr>
      <w:r w:rsidRPr="005805E0">
        <w:rPr>
          <w:rFonts w:ascii="黑体" w:eastAsia="黑体" w:hAnsi="黑体" w:hint="eastAsia"/>
          <w:sz w:val="28"/>
          <w:szCs w:val="28"/>
        </w:rPr>
        <w:t>七</w:t>
      </w:r>
      <w:r w:rsidR="00FA1E62" w:rsidRPr="005805E0">
        <w:rPr>
          <w:rFonts w:ascii="黑体" w:eastAsia="黑体" w:hAnsi="黑体" w:hint="eastAsia"/>
          <w:sz w:val="28"/>
          <w:szCs w:val="28"/>
        </w:rPr>
        <w:t>、学生学习效果</w:t>
      </w:r>
    </w:p>
    <w:p w:rsidR="00FA1E62" w:rsidRPr="003C50DB" w:rsidRDefault="00FA1E62" w:rsidP="003C50DB">
      <w:pPr>
        <w:rPr>
          <w:rFonts w:ascii="黑体" w:eastAsia="黑体" w:hAnsi="黑体"/>
          <w:sz w:val="28"/>
          <w:szCs w:val="28"/>
        </w:rPr>
      </w:pPr>
      <w:r w:rsidRPr="003C50DB">
        <w:rPr>
          <w:rFonts w:ascii="黑体" w:eastAsia="黑体" w:hAnsi="黑体" w:hint="eastAsia"/>
          <w:sz w:val="28"/>
          <w:szCs w:val="28"/>
        </w:rPr>
        <w:t>（一）加强学风建设，丰富校园文化</w:t>
      </w:r>
    </w:p>
    <w:p w:rsidR="00847FA2" w:rsidRPr="009D2D82" w:rsidRDefault="009D2D82" w:rsidP="009D2D82">
      <w:pPr>
        <w:widowControl/>
        <w:spacing w:line="400" w:lineRule="exact"/>
        <w:jc w:val="left"/>
        <w:rPr>
          <w:rFonts w:ascii="宋体" w:eastAsia="宋体" w:hAnsi="宋体" w:cs="宋体" w:hint="eastAsia"/>
          <w:color w:val="000000"/>
          <w:kern w:val="0"/>
          <w:sz w:val="24"/>
          <w:szCs w:val="24"/>
        </w:rPr>
      </w:pPr>
      <w:r w:rsidRPr="009D2D82">
        <w:rPr>
          <w:rFonts w:ascii="黑体" w:eastAsia="黑体" w:hAnsi="黑体" w:hint="eastAsia"/>
          <w:sz w:val="24"/>
          <w:szCs w:val="24"/>
        </w:rPr>
        <w:t>1.</w:t>
      </w:r>
      <w:r w:rsidR="00847FA2" w:rsidRPr="009D2D82">
        <w:rPr>
          <w:rFonts w:ascii="黑体" w:eastAsia="黑体" w:hAnsi="黑体" w:cs="Times New Roman" w:hint="eastAsia"/>
          <w:sz w:val="24"/>
          <w:szCs w:val="24"/>
        </w:rPr>
        <w:t>组织学管干部思想业务教育培训</w:t>
      </w:r>
      <w:r>
        <w:rPr>
          <w:rFonts w:ascii="黑体" w:eastAsia="黑体" w:hAnsi="黑体" w:hint="eastAsia"/>
          <w:sz w:val="24"/>
          <w:szCs w:val="24"/>
        </w:rPr>
        <w:t>。</w:t>
      </w:r>
      <w:r w:rsidR="00847FA2" w:rsidRPr="009D2D82">
        <w:rPr>
          <w:rFonts w:ascii="宋体" w:eastAsia="宋体" w:hAnsi="宋体" w:cs="宋体" w:hint="eastAsia"/>
          <w:color w:val="000000"/>
          <w:kern w:val="0"/>
          <w:sz w:val="24"/>
          <w:szCs w:val="24"/>
        </w:rPr>
        <w:t>为</w:t>
      </w:r>
      <w:proofErr w:type="gramStart"/>
      <w:r w:rsidR="00847FA2" w:rsidRPr="009D2D82">
        <w:rPr>
          <w:rFonts w:ascii="宋体" w:eastAsia="宋体" w:hAnsi="宋体" w:cs="宋体" w:hint="eastAsia"/>
          <w:color w:val="000000"/>
          <w:kern w:val="0"/>
          <w:sz w:val="24"/>
          <w:szCs w:val="24"/>
        </w:rPr>
        <w:t>引导学管干部</w:t>
      </w:r>
      <w:proofErr w:type="gramEnd"/>
      <w:r w:rsidR="00847FA2" w:rsidRPr="009D2D82">
        <w:rPr>
          <w:rFonts w:ascii="宋体" w:eastAsia="宋体" w:hAnsi="宋体" w:cs="宋体" w:hint="eastAsia"/>
          <w:color w:val="000000"/>
          <w:kern w:val="0"/>
          <w:sz w:val="24"/>
          <w:szCs w:val="24"/>
        </w:rPr>
        <w:t>深刻认识疫情防控背景下加强思想政治工作的重要性紧迫性，系统掌握特殊时期青年学生思想特点和行为特征，切实加强政治领导、思想引导、情感疏导、学习辅导、行为教导、就业指导，增强新形势下做好学生思想政治教育工作的能力，更好地担负起面向青年学生开展爱国主义教育、制度自信教育、社会主义核心价值观教育等责任和使命，把立德树人根本任务落实</w:t>
      </w:r>
      <w:proofErr w:type="gramStart"/>
      <w:r w:rsidR="00847FA2" w:rsidRPr="009D2D82">
        <w:rPr>
          <w:rFonts w:ascii="宋体" w:eastAsia="宋体" w:hAnsi="宋体" w:cs="宋体" w:hint="eastAsia"/>
          <w:color w:val="000000"/>
          <w:kern w:val="0"/>
          <w:sz w:val="24"/>
          <w:szCs w:val="24"/>
        </w:rPr>
        <w:t>落细落</w:t>
      </w:r>
      <w:proofErr w:type="gramEnd"/>
      <w:r w:rsidR="00847FA2" w:rsidRPr="009D2D82">
        <w:rPr>
          <w:rFonts w:ascii="宋体" w:eastAsia="宋体" w:hAnsi="宋体" w:cs="宋体" w:hint="eastAsia"/>
          <w:color w:val="000000"/>
          <w:kern w:val="0"/>
          <w:sz w:val="24"/>
          <w:szCs w:val="24"/>
        </w:rPr>
        <w:t>到位，组织</w:t>
      </w:r>
      <w:r w:rsidR="007B5AC8">
        <w:rPr>
          <w:rFonts w:ascii="宋体" w:eastAsia="宋体" w:hAnsi="宋体" w:cs="宋体" w:hint="eastAsia"/>
          <w:color w:val="000000"/>
          <w:kern w:val="0"/>
          <w:sz w:val="24"/>
          <w:szCs w:val="24"/>
        </w:rPr>
        <w:t>全院</w:t>
      </w:r>
      <w:r w:rsidR="00847FA2" w:rsidRPr="009D2D82">
        <w:rPr>
          <w:rFonts w:ascii="宋体" w:eastAsia="宋体" w:hAnsi="宋体" w:cs="宋体" w:hint="eastAsia"/>
          <w:color w:val="000000"/>
          <w:kern w:val="0"/>
          <w:sz w:val="24"/>
          <w:szCs w:val="24"/>
        </w:rPr>
        <w:t>56名</w:t>
      </w:r>
      <w:proofErr w:type="gramStart"/>
      <w:r w:rsidR="00847FA2" w:rsidRPr="009D2D82">
        <w:rPr>
          <w:rFonts w:ascii="宋体" w:eastAsia="宋体" w:hAnsi="宋体" w:cs="宋体" w:hint="eastAsia"/>
          <w:color w:val="000000"/>
          <w:kern w:val="0"/>
          <w:sz w:val="24"/>
          <w:szCs w:val="24"/>
        </w:rPr>
        <w:t>专职学管干部</w:t>
      </w:r>
      <w:proofErr w:type="gramEnd"/>
      <w:r w:rsidR="00847FA2" w:rsidRPr="009D2D82">
        <w:rPr>
          <w:rFonts w:ascii="宋体" w:eastAsia="宋体" w:hAnsi="宋体" w:cs="宋体" w:hint="eastAsia"/>
          <w:color w:val="000000"/>
          <w:kern w:val="0"/>
          <w:sz w:val="24"/>
          <w:szCs w:val="24"/>
        </w:rPr>
        <w:t>参加教育部</w:t>
      </w:r>
      <w:bookmarkStart w:id="7" w:name="_Hlk34665331"/>
      <w:r w:rsidR="00847FA2" w:rsidRPr="009D2D82">
        <w:rPr>
          <w:rFonts w:ascii="宋体" w:eastAsia="宋体" w:hAnsi="宋体" w:cs="宋体" w:hint="eastAsia"/>
          <w:color w:val="000000"/>
          <w:kern w:val="0"/>
          <w:sz w:val="24"/>
          <w:szCs w:val="24"/>
        </w:rPr>
        <w:t>“共抗疫情显担当，爱国力行育新人”网络培训。全体参训干部积极参与，认真学习讨论提高了政治理论水平，增强了业务能力，丰富了工作经验，取得良好效果。</w:t>
      </w:r>
    </w:p>
    <w:bookmarkEnd w:id="7"/>
    <w:p w:rsidR="00847FA2" w:rsidRPr="009D2D82" w:rsidRDefault="009D2D82" w:rsidP="009D2D82">
      <w:pPr>
        <w:widowControl/>
        <w:spacing w:line="400" w:lineRule="exact"/>
        <w:jc w:val="left"/>
        <w:rPr>
          <w:rFonts w:ascii="宋体" w:eastAsia="宋体" w:hAnsi="宋体" w:cs="宋体" w:hint="eastAsia"/>
          <w:color w:val="000000"/>
          <w:kern w:val="0"/>
          <w:sz w:val="24"/>
          <w:szCs w:val="24"/>
        </w:rPr>
      </w:pPr>
      <w:r w:rsidRPr="009D2D82">
        <w:rPr>
          <w:rFonts w:ascii="黑体" w:eastAsia="黑体" w:hAnsi="黑体" w:hint="eastAsia"/>
          <w:sz w:val="24"/>
          <w:szCs w:val="24"/>
        </w:rPr>
        <w:t>2.</w:t>
      </w:r>
      <w:r w:rsidR="00847FA2" w:rsidRPr="009D2D82">
        <w:rPr>
          <w:rFonts w:ascii="黑体" w:eastAsia="黑体" w:hAnsi="黑体" w:cs="Times New Roman" w:hint="eastAsia"/>
          <w:sz w:val="24"/>
          <w:szCs w:val="24"/>
        </w:rPr>
        <w:t>开展专题思想政治教育</w:t>
      </w:r>
      <w:r>
        <w:rPr>
          <w:rFonts w:ascii="黑体" w:eastAsia="黑体" w:hAnsi="黑体" w:hint="eastAsia"/>
          <w:sz w:val="24"/>
          <w:szCs w:val="24"/>
        </w:rPr>
        <w:t>。</w:t>
      </w:r>
      <w:r w:rsidR="00847FA2" w:rsidRPr="009D2D82">
        <w:rPr>
          <w:rFonts w:ascii="宋体" w:eastAsia="宋体" w:hAnsi="宋体" w:cs="宋体" w:hint="eastAsia"/>
          <w:color w:val="000000"/>
          <w:kern w:val="0"/>
          <w:sz w:val="24"/>
          <w:szCs w:val="24"/>
        </w:rPr>
        <w:t>以“共抗疫情、爱国力行”为主题，围绕疫情防控这一重点，以贯彻落实《新时代爱国主义教育实施纲要》为抓手，在学生中广泛深入持久开展爱国主义教育。结合新冠肺炎疫情防控工作，通过网上宣传、网上主题中队会、弘扬学生典型等形式，组织学生深入学习党中央有关疫情防控工作的重大决策部署，把学生思想统一到党中央的决策部署上来，坚定战胜疫情的决心，防控疫情的信心，提高科学防控能力。大力弘扬在疫情防控斗争中涌现出的先进人物和突出事迹，培养学生的家国情怀，做好爱国主义教育。积极宣传青年学生志愿服务，引导学生服务社会、奉献社会的责任和担当。加强学生法纪教育，增强学生服从命令、听从指挥和遵纪守法意识，加强学生网络纪律教育，增强学生自觉抵制网上不良信息和维护社会大局稳定的自觉性。</w:t>
      </w:r>
    </w:p>
    <w:p w:rsidR="00847FA2" w:rsidRPr="009D2D82" w:rsidRDefault="009D2D82" w:rsidP="00721811">
      <w:pPr>
        <w:widowControl/>
        <w:spacing w:line="400" w:lineRule="exact"/>
        <w:jc w:val="left"/>
        <w:rPr>
          <w:rFonts w:ascii="宋体" w:eastAsia="宋体" w:hAnsi="宋体" w:cs="宋体" w:hint="eastAsia"/>
          <w:color w:val="000000"/>
          <w:kern w:val="0"/>
          <w:sz w:val="24"/>
          <w:szCs w:val="24"/>
        </w:rPr>
      </w:pPr>
      <w:r w:rsidRPr="009D2D82">
        <w:rPr>
          <w:rFonts w:ascii="黑体" w:eastAsia="黑体" w:hAnsi="黑体" w:hint="eastAsia"/>
          <w:sz w:val="24"/>
          <w:szCs w:val="24"/>
        </w:rPr>
        <w:t>3.</w:t>
      </w:r>
      <w:r w:rsidR="00847FA2" w:rsidRPr="009D2D82">
        <w:rPr>
          <w:rFonts w:ascii="黑体" w:eastAsia="黑体" w:hAnsi="黑体" w:cs="Times New Roman" w:hint="eastAsia"/>
          <w:sz w:val="24"/>
          <w:szCs w:val="24"/>
        </w:rPr>
        <w:t>全力做好疫情防控工作</w:t>
      </w:r>
      <w:r w:rsidRPr="009D2D82">
        <w:rPr>
          <w:rFonts w:ascii="黑体" w:eastAsia="黑体" w:hAnsi="黑体" w:hint="eastAsia"/>
          <w:sz w:val="24"/>
          <w:szCs w:val="24"/>
        </w:rPr>
        <w:t>。</w:t>
      </w:r>
      <w:r w:rsidR="00847FA2" w:rsidRPr="009D2D82">
        <w:rPr>
          <w:rFonts w:ascii="宋体" w:eastAsia="宋体" w:hAnsi="宋体" w:cs="宋体" w:hint="eastAsia"/>
          <w:color w:val="000000"/>
          <w:kern w:val="0"/>
          <w:sz w:val="24"/>
          <w:szCs w:val="24"/>
        </w:rPr>
        <w:t>新冠肺炎疫情爆发以来，</w:t>
      </w:r>
      <w:r w:rsidR="007B5AC8">
        <w:rPr>
          <w:rFonts w:ascii="宋体" w:eastAsia="宋体" w:hAnsi="宋体" w:cs="宋体" w:hint="eastAsia"/>
          <w:color w:val="000000"/>
          <w:kern w:val="0"/>
          <w:sz w:val="24"/>
          <w:szCs w:val="24"/>
        </w:rPr>
        <w:t>学院</w:t>
      </w:r>
      <w:r w:rsidR="00847FA2" w:rsidRPr="009D2D82">
        <w:rPr>
          <w:rFonts w:ascii="宋体" w:eastAsia="宋体" w:hAnsi="宋体" w:cs="宋体" w:hint="eastAsia"/>
          <w:color w:val="000000"/>
          <w:kern w:val="0"/>
          <w:sz w:val="24"/>
          <w:szCs w:val="24"/>
        </w:rPr>
        <w:t>认真贯彻落实上级部门疫情防控工作的部署和要求，深刻领会“疫情就是命令，防控就是责任”的内涵，</w:t>
      </w:r>
      <w:r w:rsidR="00847FA2" w:rsidRPr="009D2D82">
        <w:rPr>
          <w:rFonts w:ascii="宋体" w:eastAsia="宋体" w:hAnsi="宋体" w:cs="宋体" w:hint="eastAsia"/>
          <w:color w:val="000000"/>
          <w:kern w:val="0"/>
          <w:sz w:val="24"/>
          <w:szCs w:val="24"/>
        </w:rPr>
        <w:lastRenderedPageBreak/>
        <w:t>以高度的政治责任感率领</w:t>
      </w:r>
      <w:r w:rsidR="007B5AC8">
        <w:rPr>
          <w:rFonts w:ascii="宋体" w:eastAsia="宋体" w:hAnsi="宋体" w:cs="宋体" w:hint="eastAsia"/>
          <w:color w:val="000000"/>
          <w:kern w:val="0"/>
          <w:sz w:val="24"/>
          <w:szCs w:val="24"/>
        </w:rPr>
        <w:t>全院</w:t>
      </w:r>
      <w:r w:rsidR="00847FA2" w:rsidRPr="009D2D82">
        <w:rPr>
          <w:rFonts w:ascii="宋体" w:eastAsia="宋体" w:hAnsi="宋体" w:cs="宋体" w:hint="eastAsia"/>
          <w:color w:val="000000"/>
          <w:kern w:val="0"/>
          <w:sz w:val="24"/>
          <w:szCs w:val="24"/>
        </w:rPr>
        <w:t>60名党员</w:t>
      </w:r>
      <w:proofErr w:type="gramStart"/>
      <w:r w:rsidR="00847FA2" w:rsidRPr="009D2D82">
        <w:rPr>
          <w:rFonts w:ascii="宋体" w:eastAsia="宋体" w:hAnsi="宋体" w:cs="宋体" w:hint="eastAsia"/>
          <w:color w:val="000000"/>
          <w:kern w:val="0"/>
          <w:sz w:val="24"/>
          <w:szCs w:val="24"/>
        </w:rPr>
        <w:t>和学管干部</w:t>
      </w:r>
      <w:proofErr w:type="gramEnd"/>
      <w:r w:rsidR="00847FA2" w:rsidRPr="009D2D82">
        <w:rPr>
          <w:rFonts w:ascii="宋体" w:eastAsia="宋体" w:hAnsi="宋体" w:cs="宋体" w:hint="eastAsia"/>
          <w:color w:val="000000"/>
          <w:kern w:val="0"/>
          <w:sz w:val="24"/>
          <w:szCs w:val="24"/>
        </w:rPr>
        <w:t>周密部署，严密排查，主动配合，联防联控，持续作战，全力做好学生疫情防控工作，全力维护学生生命健康安全。一是高度重视，建立机制。组建学生处、学生大队、学生中队和学生区队四级防控网络，明确工作职责，明确责任分工。同时，组建学生处疫情防控信息员工作机构，具体负责疫情防控的日常工作。完善的疫情防控网络建设使学生处在疫情防控期间各项工作有条不紊，高效顺畅。二是严格落实，超前谋划。疫情以来，认真研读上级教育主管部门和属地各级政府有关疫情防控的文件、通知，明确工作内容、工作要求，结合本校学生实际情况及时进行传达部署和工作指导。组织人员详细统计梳理各项学生信息，组织全院6800余名学生每天进行健康情况报告，每日统计上报学生返省情况，为上级疫情防控工作提供了详实准确的学生信息。学生处按照上级文件通知精神并结合本校学生实际情况，向全院学生先后发布了《关于做好寒假期间疫情防控工作的通知》和《关于做好开学准备工作的通知》，使学生明确假期工作要求和开学前有关工作，按照学院要求超前谋划开学后学生疫情防控工作，制定了《春季开学疫情防控工作方案》，及时回应学生关切，向学生传达权威信息。三是关注重点，爱心帮扶。为做好重点疫区学生工作，第一时间对全校学生进行了信息筛查，精准掌握湖北省籍23名学生的家庭住址、联系方式、健康状况等信息，建立了详尽的“花名册”。组建了湖北籍学生</w:t>
      </w:r>
      <w:proofErr w:type="gramStart"/>
      <w:r w:rsidR="00847FA2" w:rsidRPr="009D2D82">
        <w:rPr>
          <w:rFonts w:ascii="宋体" w:eastAsia="宋体" w:hAnsi="宋体" w:cs="宋体" w:hint="eastAsia"/>
          <w:color w:val="000000"/>
          <w:kern w:val="0"/>
          <w:sz w:val="24"/>
          <w:szCs w:val="24"/>
        </w:rPr>
        <w:t>微信群</w:t>
      </w:r>
      <w:proofErr w:type="gramEnd"/>
      <w:r w:rsidR="00847FA2" w:rsidRPr="009D2D82">
        <w:rPr>
          <w:rFonts w:ascii="宋体" w:eastAsia="宋体" w:hAnsi="宋体" w:cs="宋体" w:hint="eastAsia"/>
          <w:color w:val="000000"/>
          <w:kern w:val="0"/>
          <w:sz w:val="24"/>
          <w:szCs w:val="24"/>
        </w:rPr>
        <w:t>，及时了解掌握重点疫区学生的健康、生活和心理状况，向学生表达学院关怀，传达工作要求，解决困难问题，在口罩紧缺的情况下为每名学生邮寄了30只口罩。为关注学生心理健康，邀请学院警察心理健康研究中心的领导进群与同学们沟通联系，进行心理健康干预。四是积极引导，弘扬正气。在工作中坚持将学生思想教育、纪律要求和疫情防控相结合，使学生在与疫情斗争中经受了锻炼和考验。学生处坚持正确的舆论导向，各学生大队充分利用</w:t>
      </w:r>
      <w:proofErr w:type="gramStart"/>
      <w:r w:rsidR="00847FA2" w:rsidRPr="009D2D82">
        <w:rPr>
          <w:rFonts w:ascii="宋体" w:eastAsia="宋体" w:hAnsi="宋体" w:cs="宋体" w:hint="eastAsia"/>
          <w:color w:val="000000"/>
          <w:kern w:val="0"/>
          <w:sz w:val="24"/>
          <w:szCs w:val="24"/>
        </w:rPr>
        <w:t>微信公众号</w:t>
      </w:r>
      <w:proofErr w:type="gramEnd"/>
      <w:r w:rsidR="00847FA2" w:rsidRPr="009D2D82">
        <w:rPr>
          <w:rFonts w:ascii="宋体" w:eastAsia="宋体" w:hAnsi="宋体" w:cs="宋体" w:hint="eastAsia"/>
          <w:color w:val="000000"/>
          <w:kern w:val="0"/>
          <w:sz w:val="24"/>
          <w:szCs w:val="24"/>
        </w:rPr>
        <w:t>等信息平台，及时向全体学生传达上级指示精神，普及疫情防控科普知识，弘扬我院学子参加抗击疫情中的先进事迹，对学生的教育引导发挥了积极作用。全院学生都能够按照防控要求做到自觉居家隔离，按时日报健康情况，及时报告返省信息。寒假期间，全院共有40余名学生自愿参加所在地疫情防控工作，50余名学生向疫区和所在地基层防控人员捐款和捐赠口罩，合计近2万元。多名学生志愿者事迹被各地宣传报道，三大队吴禹廷同学火线入党，充分体现了我院学子高度的社会责任感和奉献精神。</w:t>
      </w:r>
    </w:p>
    <w:p w:rsidR="00721811" w:rsidRPr="009D2D82" w:rsidRDefault="009D2D82" w:rsidP="00721811">
      <w:pPr>
        <w:widowControl/>
        <w:spacing w:line="400" w:lineRule="exact"/>
        <w:jc w:val="left"/>
        <w:rPr>
          <w:rFonts w:ascii="宋体" w:eastAsia="宋体" w:hAnsi="宋体" w:cs="宋体" w:hint="eastAsia"/>
          <w:color w:val="000000"/>
          <w:kern w:val="0"/>
          <w:sz w:val="24"/>
          <w:szCs w:val="24"/>
        </w:rPr>
      </w:pPr>
      <w:r>
        <w:rPr>
          <w:rFonts w:ascii="黑体" w:eastAsia="黑体" w:hAnsi="黑体" w:hint="eastAsia"/>
          <w:color w:val="000000" w:themeColor="text1"/>
          <w:sz w:val="24"/>
          <w:szCs w:val="24"/>
        </w:rPr>
        <w:t>4</w:t>
      </w:r>
      <w:r w:rsidR="00FA1E62" w:rsidRPr="00593EE1">
        <w:rPr>
          <w:rFonts w:ascii="黑体" w:eastAsia="黑体" w:hAnsi="黑体" w:hint="eastAsia"/>
          <w:color w:val="000000" w:themeColor="text1"/>
          <w:sz w:val="24"/>
          <w:szCs w:val="24"/>
        </w:rPr>
        <w:t>.发挥学生社团作用</w:t>
      </w:r>
      <w:r w:rsidR="00593EE1" w:rsidRPr="00593EE1">
        <w:rPr>
          <w:rFonts w:ascii="黑体" w:eastAsia="黑体" w:hAnsi="黑体" w:hint="eastAsia"/>
          <w:color w:val="000000" w:themeColor="text1"/>
          <w:sz w:val="24"/>
          <w:szCs w:val="24"/>
        </w:rPr>
        <w:t>，开展丰富多彩活动，活跃学生文体活动</w:t>
      </w:r>
      <w:r w:rsidR="00FA1E62" w:rsidRPr="00593EE1">
        <w:rPr>
          <w:rFonts w:ascii="黑体" w:eastAsia="黑体" w:hAnsi="黑体" w:hint="eastAsia"/>
          <w:color w:val="000000" w:themeColor="text1"/>
          <w:sz w:val="24"/>
          <w:szCs w:val="24"/>
        </w:rPr>
        <w:t>。</w:t>
      </w:r>
      <w:r w:rsidR="00721811" w:rsidRPr="00721811">
        <w:rPr>
          <w:rFonts w:ascii="宋体" w:eastAsia="宋体" w:hAnsi="宋体" w:cs="宋体" w:hint="eastAsia"/>
          <w:color w:val="000000"/>
          <w:kern w:val="0"/>
          <w:sz w:val="24"/>
          <w:szCs w:val="24"/>
        </w:rPr>
        <w:t>利用共青团吉林警察学院委员会</w:t>
      </w:r>
      <w:proofErr w:type="gramStart"/>
      <w:r w:rsidR="00721811" w:rsidRPr="00721811">
        <w:rPr>
          <w:rFonts w:ascii="宋体" w:eastAsia="宋体" w:hAnsi="宋体" w:cs="宋体" w:hint="eastAsia"/>
          <w:color w:val="000000"/>
          <w:kern w:val="0"/>
          <w:sz w:val="24"/>
          <w:szCs w:val="24"/>
        </w:rPr>
        <w:t>微信公众号</w:t>
      </w:r>
      <w:proofErr w:type="gramEnd"/>
      <w:r w:rsidR="00721811" w:rsidRPr="00721811">
        <w:rPr>
          <w:rFonts w:ascii="宋体" w:eastAsia="宋体" w:hAnsi="宋体" w:cs="宋体" w:hint="eastAsia"/>
          <w:color w:val="000000"/>
          <w:kern w:val="0"/>
          <w:sz w:val="24"/>
          <w:szCs w:val="24"/>
        </w:rPr>
        <w:t>开展线上宣传活动，以“五四精神 传承有我”为主题宣传疫情期间默默奉献的警院学子，通过此次宣传，进一步加强学生的爱国主义精神，展现警院学生捍卫青春的中国姿态和奋勇当先的坚定意志。组织参加</w:t>
      </w:r>
      <w:r w:rsidR="00721811" w:rsidRPr="00721811">
        <w:rPr>
          <w:rFonts w:ascii="宋体" w:eastAsia="宋体" w:hAnsi="宋体" w:cs="宋体" w:hint="eastAsia"/>
          <w:color w:val="000000"/>
          <w:kern w:val="0"/>
          <w:sz w:val="24"/>
          <w:szCs w:val="24"/>
        </w:rPr>
        <w:lastRenderedPageBreak/>
        <w:t>2020年“青马工程”吉林省大学生骨干培训班</w:t>
      </w:r>
      <w:r w:rsidR="00721811">
        <w:rPr>
          <w:rFonts w:ascii="宋体" w:eastAsia="宋体" w:hAnsi="宋体" w:cs="宋体" w:hint="eastAsia"/>
          <w:color w:val="000000"/>
          <w:kern w:val="0"/>
          <w:sz w:val="24"/>
          <w:szCs w:val="24"/>
        </w:rPr>
        <w:t>。</w:t>
      </w:r>
      <w:r w:rsidR="00721811" w:rsidRPr="00721811">
        <w:rPr>
          <w:rFonts w:ascii="宋体" w:eastAsia="宋体" w:hAnsi="宋体" w:cs="宋体" w:hint="eastAsia"/>
          <w:color w:val="000000"/>
          <w:kern w:val="0"/>
          <w:sz w:val="24"/>
          <w:szCs w:val="24"/>
        </w:rPr>
        <w:t>组织各大队学生参加由团省委、省学联共同举办的2020年“团支部风采展示评选”活动，七大队侦查学二区队团支部荣获2020年吉林省活力团支部荣誉称号。开展2020年“与信仰对话”主题教育活动，各大队分团委高度重视，共组织开展12次精品报告，其中安排本校青年讲师团成员集中授课6次，参与报告1200 人次。组织主题团日活动开展深入学习，号召广大青年坚定理想信念，培育高尚品格，练就过硬本领，勇于创新创造。共有146个团支部参与，</w:t>
      </w:r>
      <w:proofErr w:type="gramStart"/>
      <w:r w:rsidR="00721811" w:rsidRPr="00721811">
        <w:rPr>
          <w:rFonts w:ascii="宋体" w:eastAsia="宋体" w:hAnsi="宋体" w:cs="宋体" w:hint="eastAsia"/>
          <w:color w:val="000000"/>
          <w:kern w:val="0"/>
          <w:sz w:val="24"/>
          <w:szCs w:val="24"/>
        </w:rPr>
        <w:t>微信转发</w:t>
      </w:r>
      <w:proofErr w:type="gramEnd"/>
      <w:r w:rsidR="00721811" w:rsidRPr="00721811">
        <w:rPr>
          <w:rFonts w:ascii="宋体" w:eastAsia="宋体" w:hAnsi="宋体" w:cs="宋体" w:hint="eastAsia"/>
          <w:color w:val="000000"/>
          <w:kern w:val="0"/>
          <w:sz w:val="24"/>
          <w:szCs w:val="24"/>
        </w:rPr>
        <w:t>学习学生浏览量7000余人次。疫情期间团委积极响应团省委与学院号召，组织院学生干部走进社区走进街道，同学们迎难而上，积极参与，其中1名同学被长春晚报进行报道并授予荣誉证书，19名同学累计捐款4580元，收到社区感谢信10余封。组织2020年大学生西部计划专项活动，应届毕业生通过线上自愿报名，团委考核学生成绩单与在校期间志愿服务表现，综合</w:t>
      </w:r>
      <w:proofErr w:type="gramStart"/>
      <w:r w:rsidR="00721811" w:rsidRPr="00721811">
        <w:rPr>
          <w:rFonts w:ascii="宋体" w:eastAsia="宋体" w:hAnsi="宋体" w:cs="宋体" w:hint="eastAsia"/>
          <w:color w:val="000000"/>
          <w:kern w:val="0"/>
          <w:sz w:val="24"/>
          <w:szCs w:val="24"/>
        </w:rPr>
        <w:t>考量</w:t>
      </w:r>
      <w:proofErr w:type="gramEnd"/>
      <w:r w:rsidR="00721811" w:rsidRPr="00721811">
        <w:rPr>
          <w:rFonts w:ascii="宋体" w:eastAsia="宋体" w:hAnsi="宋体" w:cs="宋体" w:hint="eastAsia"/>
          <w:color w:val="000000"/>
          <w:kern w:val="0"/>
          <w:sz w:val="24"/>
          <w:szCs w:val="24"/>
        </w:rPr>
        <w:t>合格3人，其中2人被分到新疆分别从事扶贫专干、党政办公室工作，1人被分到西藏从事基层青年工作。开展“千校万岗”建档立</w:t>
      </w:r>
      <w:proofErr w:type="gramStart"/>
      <w:r w:rsidR="00721811" w:rsidRPr="00721811">
        <w:rPr>
          <w:rFonts w:ascii="宋体" w:eastAsia="宋体" w:hAnsi="宋体" w:cs="宋体" w:hint="eastAsia"/>
          <w:color w:val="000000"/>
          <w:kern w:val="0"/>
          <w:sz w:val="24"/>
          <w:szCs w:val="24"/>
        </w:rPr>
        <w:t>卡困难</w:t>
      </w:r>
      <w:proofErr w:type="gramEnd"/>
      <w:r w:rsidR="00721811" w:rsidRPr="00721811">
        <w:rPr>
          <w:rFonts w:ascii="宋体" w:eastAsia="宋体" w:hAnsi="宋体" w:cs="宋体" w:hint="eastAsia"/>
          <w:color w:val="000000"/>
          <w:kern w:val="0"/>
          <w:sz w:val="24"/>
          <w:szCs w:val="24"/>
        </w:rPr>
        <w:t>家庭帮扶活动，联合学生处、毕业生就业指导处帮扶2020届毕业生困难家庭建档立卡中11名学生解决就业问题；并报送团省委2021届学院困难家庭建档立卡学员30人，结对帮扶团干部10人。积极发挥共青团网络阵地宣传阵地作用，将“共青团吉林警察学院委员会”</w:t>
      </w:r>
      <w:proofErr w:type="gramStart"/>
      <w:r w:rsidR="00721811" w:rsidRPr="00721811">
        <w:rPr>
          <w:rFonts w:ascii="宋体" w:eastAsia="宋体" w:hAnsi="宋体" w:cs="宋体" w:hint="eastAsia"/>
          <w:color w:val="000000"/>
          <w:kern w:val="0"/>
          <w:sz w:val="24"/>
          <w:szCs w:val="24"/>
        </w:rPr>
        <w:t>微信官方</w:t>
      </w:r>
      <w:proofErr w:type="gramEnd"/>
      <w:r w:rsidR="00721811" w:rsidRPr="00721811">
        <w:rPr>
          <w:rFonts w:ascii="宋体" w:eastAsia="宋体" w:hAnsi="宋体" w:cs="宋体" w:hint="eastAsia"/>
          <w:color w:val="000000"/>
          <w:kern w:val="0"/>
          <w:sz w:val="24"/>
          <w:szCs w:val="24"/>
        </w:rPr>
        <w:t>平台作为传播主力，积极宣传学院特色活动，</w:t>
      </w:r>
      <w:proofErr w:type="gramStart"/>
      <w:r w:rsidR="00721811" w:rsidRPr="00721811">
        <w:rPr>
          <w:rFonts w:ascii="宋体" w:eastAsia="宋体" w:hAnsi="宋体" w:cs="宋体" w:hint="eastAsia"/>
          <w:color w:val="000000"/>
          <w:kern w:val="0"/>
          <w:sz w:val="24"/>
          <w:szCs w:val="24"/>
        </w:rPr>
        <w:t>发扬正</w:t>
      </w:r>
      <w:proofErr w:type="gramEnd"/>
      <w:r w:rsidR="00721811" w:rsidRPr="00721811">
        <w:rPr>
          <w:rFonts w:ascii="宋体" w:eastAsia="宋体" w:hAnsi="宋体" w:cs="宋体" w:hint="eastAsia"/>
          <w:color w:val="000000"/>
          <w:kern w:val="0"/>
          <w:sz w:val="24"/>
          <w:szCs w:val="24"/>
        </w:rPr>
        <w:t>能量，及时向学生们展现学生生活动态，大力宣传党团的先进知识，2020年共发表13篇文章，总阅读量27522人次，其中一起点亮吉警，“回家”看看阅读量达1.8万人次。组织参加2020年吉林省“十佳百优大学生”“优秀大学生（</w:t>
      </w:r>
      <w:r w:rsidR="00176171">
        <w:rPr>
          <w:rFonts w:ascii="宋体" w:eastAsia="宋体" w:hAnsi="宋体" w:cs="宋体" w:hint="eastAsia"/>
          <w:color w:val="000000"/>
          <w:kern w:val="0"/>
          <w:sz w:val="24"/>
          <w:szCs w:val="24"/>
        </w:rPr>
        <w:t>抗</w:t>
      </w:r>
      <w:proofErr w:type="gramStart"/>
      <w:r w:rsidR="00176171">
        <w:rPr>
          <w:rFonts w:ascii="宋体" w:eastAsia="宋体" w:hAnsi="宋体" w:cs="宋体" w:hint="eastAsia"/>
          <w:color w:val="000000"/>
          <w:kern w:val="0"/>
          <w:sz w:val="24"/>
          <w:szCs w:val="24"/>
        </w:rPr>
        <w:t>疫</w:t>
      </w:r>
      <w:proofErr w:type="gramEnd"/>
      <w:r w:rsidR="00721811" w:rsidRPr="00721811">
        <w:rPr>
          <w:rFonts w:ascii="宋体" w:eastAsia="宋体" w:hAnsi="宋体" w:cs="宋体" w:hint="eastAsia"/>
          <w:color w:val="000000"/>
          <w:kern w:val="0"/>
          <w:sz w:val="24"/>
          <w:szCs w:val="24"/>
        </w:rPr>
        <w:t>专项）”活动，我校</w:t>
      </w:r>
      <w:proofErr w:type="gramStart"/>
      <w:r w:rsidR="00721811" w:rsidRPr="00721811">
        <w:rPr>
          <w:rFonts w:ascii="宋体" w:eastAsia="宋体" w:hAnsi="宋体" w:cs="宋体" w:hint="eastAsia"/>
          <w:color w:val="000000"/>
          <w:kern w:val="0"/>
          <w:sz w:val="24"/>
          <w:szCs w:val="24"/>
        </w:rPr>
        <w:t>陈湛武、曲派</w:t>
      </w:r>
      <w:proofErr w:type="gramEnd"/>
      <w:r w:rsidR="00721811" w:rsidRPr="00721811">
        <w:rPr>
          <w:rFonts w:ascii="宋体" w:eastAsia="宋体" w:hAnsi="宋体" w:cs="宋体" w:hint="eastAsia"/>
          <w:color w:val="000000"/>
          <w:kern w:val="0"/>
          <w:sz w:val="24"/>
          <w:szCs w:val="24"/>
        </w:rPr>
        <w:t>石同学荣获“十佳大学生”荣誉称号，戴永锋同学荣获“优秀大学生（</w:t>
      </w:r>
      <w:r w:rsidR="00176171">
        <w:rPr>
          <w:rFonts w:ascii="宋体" w:eastAsia="宋体" w:hAnsi="宋体" w:cs="宋体" w:hint="eastAsia"/>
          <w:color w:val="000000"/>
          <w:kern w:val="0"/>
          <w:sz w:val="24"/>
          <w:szCs w:val="24"/>
        </w:rPr>
        <w:t>抗</w:t>
      </w:r>
      <w:proofErr w:type="gramStart"/>
      <w:r w:rsidR="00176171">
        <w:rPr>
          <w:rFonts w:ascii="宋体" w:eastAsia="宋体" w:hAnsi="宋体" w:cs="宋体" w:hint="eastAsia"/>
          <w:color w:val="000000"/>
          <w:kern w:val="0"/>
          <w:sz w:val="24"/>
          <w:szCs w:val="24"/>
        </w:rPr>
        <w:t>疫</w:t>
      </w:r>
      <w:proofErr w:type="gramEnd"/>
      <w:r w:rsidR="00721811" w:rsidRPr="00721811">
        <w:rPr>
          <w:rFonts w:ascii="宋体" w:eastAsia="宋体" w:hAnsi="宋体" w:cs="宋体" w:hint="eastAsia"/>
          <w:color w:val="000000"/>
          <w:kern w:val="0"/>
          <w:sz w:val="24"/>
          <w:szCs w:val="24"/>
        </w:rPr>
        <w:t>专项）”荣誉称号。组织参加2019年度吉林省“大学生自强之星”评选活动，</w:t>
      </w:r>
      <w:proofErr w:type="gramStart"/>
      <w:r w:rsidR="00721811" w:rsidRPr="00721811">
        <w:rPr>
          <w:rFonts w:ascii="宋体" w:eastAsia="宋体" w:hAnsi="宋体" w:cs="宋体" w:hint="eastAsia"/>
          <w:color w:val="000000"/>
          <w:kern w:val="0"/>
          <w:sz w:val="24"/>
          <w:szCs w:val="24"/>
        </w:rPr>
        <w:t>我校付嘉华</w:t>
      </w:r>
      <w:proofErr w:type="gramEnd"/>
      <w:r w:rsidR="00721811" w:rsidRPr="00721811">
        <w:rPr>
          <w:rFonts w:ascii="宋体" w:eastAsia="宋体" w:hAnsi="宋体" w:cs="宋体" w:hint="eastAsia"/>
          <w:color w:val="000000"/>
          <w:kern w:val="0"/>
          <w:sz w:val="24"/>
          <w:szCs w:val="24"/>
        </w:rPr>
        <w:t>、齐琦被共青团吉林省委、吉林省学生联合会授予“大学生自强之星”荣誉称号。</w:t>
      </w:r>
    </w:p>
    <w:p w:rsidR="00FA1E62" w:rsidRPr="00A72880" w:rsidRDefault="00FA1E62" w:rsidP="00A72880">
      <w:pPr>
        <w:spacing w:line="400" w:lineRule="exact"/>
        <w:rPr>
          <w:rFonts w:ascii="黑体" w:eastAsia="黑体" w:hAnsi="黑体"/>
          <w:sz w:val="24"/>
          <w:szCs w:val="24"/>
        </w:rPr>
      </w:pPr>
      <w:r w:rsidRPr="00A72880">
        <w:rPr>
          <w:rFonts w:ascii="黑体" w:eastAsia="黑体" w:hAnsi="黑体" w:hint="eastAsia"/>
          <w:sz w:val="24"/>
          <w:szCs w:val="24"/>
        </w:rPr>
        <w:t>（二）完善教学服务体系，提高学生学习满意度</w:t>
      </w:r>
    </w:p>
    <w:p w:rsidR="00FA1E62" w:rsidRPr="00F90CF1" w:rsidRDefault="00FA1E62" w:rsidP="00A72880">
      <w:pPr>
        <w:spacing w:line="400" w:lineRule="exact"/>
        <w:rPr>
          <w:rFonts w:asciiTheme="minorEastAsia" w:hAnsiTheme="minorEastAsia"/>
          <w:sz w:val="24"/>
          <w:szCs w:val="24"/>
        </w:rPr>
      </w:pPr>
      <w:r w:rsidRPr="00A72880">
        <w:rPr>
          <w:rFonts w:ascii="黑体" w:eastAsia="黑体" w:hAnsi="黑体" w:hint="eastAsia"/>
          <w:sz w:val="24"/>
          <w:szCs w:val="24"/>
        </w:rPr>
        <w:t>1.加强学生学习指导。</w:t>
      </w:r>
      <w:r w:rsidRPr="00F90CF1">
        <w:rPr>
          <w:rFonts w:asciiTheme="minorEastAsia" w:hAnsiTheme="minorEastAsia" w:hint="eastAsia"/>
          <w:sz w:val="24"/>
          <w:szCs w:val="24"/>
        </w:rPr>
        <w:t>学院开展入学专业教育、日常教学辅导答疑，指导学生课外学习、选课和制定专业学习规划，选派教师指导学生参加学科竞赛、技能竞赛。实施本科学生区队导师制，开展学生学业指导。</w:t>
      </w:r>
    </w:p>
    <w:p w:rsidR="00FA1E62" w:rsidRPr="00F90CF1" w:rsidRDefault="00FA1E62" w:rsidP="00A72880">
      <w:pPr>
        <w:spacing w:line="400" w:lineRule="exact"/>
        <w:rPr>
          <w:rFonts w:asciiTheme="minorEastAsia" w:hAnsiTheme="minorEastAsia"/>
          <w:sz w:val="24"/>
          <w:szCs w:val="24"/>
        </w:rPr>
      </w:pPr>
      <w:r w:rsidRPr="00A72880">
        <w:rPr>
          <w:rFonts w:ascii="黑体" w:eastAsia="黑体" w:hAnsi="黑体" w:hint="eastAsia"/>
          <w:sz w:val="24"/>
          <w:szCs w:val="24"/>
        </w:rPr>
        <w:t>2.注重学生职业生涯规划。</w:t>
      </w:r>
      <w:r w:rsidRPr="00F90CF1">
        <w:rPr>
          <w:rFonts w:asciiTheme="minorEastAsia" w:hAnsiTheme="minorEastAsia" w:hint="eastAsia"/>
          <w:sz w:val="24"/>
          <w:szCs w:val="24"/>
        </w:rPr>
        <w:t>针对</w:t>
      </w:r>
      <w:proofErr w:type="gramStart"/>
      <w:r w:rsidRPr="00F90CF1">
        <w:rPr>
          <w:rFonts w:asciiTheme="minorEastAsia" w:hAnsiTheme="minorEastAsia" w:hint="eastAsia"/>
          <w:sz w:val="24"/>
          <w:szCs w:val="24"/>
        </w:rPr>
        <w:t>不</w:t>
      </w:r>
      <w:proofErr w:type="gramEnd"/>
      <w:r w:rsidRPr="00F90CF1">
        <w:rPr>
          <w:rFonts w:asciiTheme="minorEastAsia" w:hAnsiTheme="minorEastAsia" w:hint="eastAsia"/>
          <w:sz w:val="24"/>
          <w:szCs w:val="24"/>
        </w:rPr>
        <w:t>同年级的学生，结合学生发展规律进行分阶段、分类别的教育指导。大一阶段，让学生了解所学专业，明晰职业前景。大二、大三阶段，重点加强专业教育和培养，对部分学生进行分类指导，如创新创业、公务员考试辅导、司法考试辅导、考研指导等，引导学生理性择业。大四阶段，开展就业指导、就业信息服务。</w:t>
      </w:r>
    </w:p>
    <w:p w:rsidR="00A72880" w:rsidRPr="00A72880" w:rsidRDefault="00FA1E62" w:rsidP="00A72880">
      <w:pPr>
        <w:adjustRightInd w:val="0"/>
        <w:snapToGrid w:val="0"/>
        <w:spacing w:line="400" w:lineRule="exact"/>
        <w:rPr>
          <w:rFonts w:asciiTheme="minorEastAsia" w:hAnsiTheme="minorEastAsia"/>
          <w:sz w:val="24"/>
          <w:szCs w:val="24"/>
        </w:rPr>
      </w:pPr>
      <w:r w:rsidRPr="00A72880">
        <w:rPr>
          <w:rFonts w:ascii="黑体" w:eastAsia="黑体" w:hAnsi="黑体" w:hint="eastAsia"/>
          <w:sz w:val="24"/>
          <w:szCs w:val="24"/>
        </w:rPr>
        <w:t>3.强化学生就业指导服务。</w:t>
      </w:r>
      <w:r w:rsidR="00A72880" w:rsidRPr="00A72880">
        <w:rPr>
          <w:rFonts w:asciiTheme="minorEastAsia" w:hAnsiTheme="minorEastAsia" w:hint="eastAsia"/>
          <w:sz w:val="24"/>
          <w:szCs w:val="24"/>
        </w:rPr>
        <w:t>就业指导与考试辅导列入课程体系，开设《大学生职</w:t>
      </w:r>
      <w:r w:rsidR="00A72880" w:rsidRPr="00A72880">
        <w:rPr>
          <w:rFonts w:asciiTheme="minorEastAsia" w:hAnsiTheme="minorEastAsia" w:hint="eastAsia"/>
          <w:sz w:val="24"/>
          <w:szCs w:val="24"/>
        </w:rPr>
        <w:lastRenderedPageBreak/>
        <w:t>业生涯规划》《就业指导》《创新创业》《行政职业能力测试》《申论》《面试辅导》等课程。采取线上与线下结合、教师讲授、专家校友讲座、专门机构培训等形式，建设多样化的就业创业课堂。</w:t>
      </w:r>
    </w:p>
    <w:p w:rsidR="00A72880" w:rsidRPr="00A72880" w:rsidRDefault="007C7B2F" w:rsidP="00A72880">
      <w:pPr>
        <w:spacing w:line="400" w:lineRule="exact"/>
        <w:rPr>
          <w:rFonts w:asciiTheme="minorEastAsia" w:hAnsiTheme="minorEastAsia"/>
          <w:sz w:val="24"/>
          <w:szCs w:val="24"/>
        </w:rPr>
      </w:pPr>
      <w:r w:rsidRPr="00A72880">
        <w:rPr>
          <w:rFonts w:ascii="黑体" w:eastAsia="黑体" w:hAnsi="黑体"/>
          <w:sz w:val="24"/>
          <w:szCs w:val="24"/>
        </w:rPr>
        <w:t>4.完善贫困学生资助体系。</w:t>
      </w:r>
      <w:r w:rsidR="00A72880" w:rsidRPr="00A72880">
        <w:rPr>
          <w:rFonts w:asciiTheme="minorEastAsia" w:hAnsiTheme="minorEastAsia" w:hint="eastAsia"/>
          <w:sz w:val="24"/>
          <w:szCs w:val="24"/>
        </w:rPr>
        <w:t>为全面贯彻落实国家的奖助政策，落实精准奖助，充分发挥奖学金的引导激励作用和助学金的扶贫励志功能全年共有</w:t>
      </w:r>
      <w:r w:rsidR="009D2D82">
        <w:rPr>
          <w:rFonts w:asciiTheme="minorEastAsia" w:hAnsiTheme="minorEastAsia" w:hint="eastAsia"/>
          <w:sz w:val="24"/>
          <w:szCs w:val="24"/>
        </w:rPr>
        <w:t>4626</w:t>
      </w:r>
      <w:r w:rsidR="00A72880" w:rsidRPr="00A72880">
        <w:rPr>
          <w:rFonts w:asciiTheme="minorEastAsia" w:hAnsiTheme="minorEastAsia" w:hint="eastAsia"/>
          <w:sz w:val="24"/>
          <w:szCs w:val="24"/>
        </w:rPr>
        <w:t>名学生获得国家</w:t>
      </w:r>
      <w:r w:rsidR="009D2D82">
        <w:rPr>
          <w:rFonts w:asciiTheme="minorEastAsia" w:hAnsiTheme="minorEastAsia" w:hint="eastAsia"/>
          <w:sz w:val="24"/>
          <w:szCs w:val="24"/>
        </w:rPr>
        <w:t>、学校</w:t>
      </w:r>
      <w:r w:rsidR="00A72880" w:rsidRPr="00A72880">
        <w:rPr>
          <w:rFonts w:asciiTheme="minorEastAsia" w:hAnsiTheme="minorEastAsia" w:hint="eastAsia"/>
          <w:sz w:val="24"/>
          <w:szCs w:val="24"/>
        </w:rPr>
        <w:t>奖助学金，总金额</w:t>
      </w:r>
      <w:r w:rsidR="009D2D82">
        <w:rPr>
          <w:rFonts w:asciiTheme="minorEastAsia" w:hAnsiTheme="minorEastAsia" w:hint="eastAsia"/>
          <w:sz w:val="24"/>
          <w:szCs w:val="24"/>
        </w:rPr>
        <w:t>511.65</w:t>
      </w:r>
      <w:r w:rsidR="00A72880" w:rsidRPr="00A72880">
        <w:rPr>
          <w:rFonts w:asciiTheme="minorEastAsia" w:hAnsiTheme="minorEastAsia" w:hint="eastAsia"/>
          <w:sz w:val="24"/>
          <w:szCs w:val="24"/>
        </w:rPr>
        <w:t>万元。</w:t>
      </w:r>
    </w:p>
    <w:p w:rsidR="007C7B2F" w:rsidRPr="00A72880" w:rsidRDefault="007C7B2F" w:rsidP="007C7B2F">
      <w:pPr>
        <w:rPr>
          <w:rFonts w:asciiTheme="minorEastAsia" w:hAnsiTheme="minorEastAsia"/>
          <w:sz w:val="24"/>
          <w:szCs w:val="24"/>
        </w:rPr>
      </w:pPr>
      <w:r w:rsidRPr="00A72880">
        <w:rPr>
          <w:rFonts w:ascii="黑体" w:eastAsia="黑体" w:hAnsi="黑体"/>
          <w:sz w:val="24"/>
          <w:szCs w:val="24"/>
        </w:rPr>
        <w:t>5.加强学生心理健康辅导。</w:t>
      </w:r>
      <w:r w:rsidRPr="00A72880">
        <w:rPr>
          <w:rFonts w:asciiTheme="minorEastAsia" w:hAnsiTheme="minorEastAsia" w:hint="eastAsia"/>
          <w:sz w:val="24"/>
          <w:szCs w:val="24"/>
        </w:rPr>
        <w:t>学生处与警察心理健康研究中心密切配合，及时沟通情况，做好心理异常学生的心理辅导咨询。</w:t>
      </w:r>
    </w:p>
    <w:p w:rsidR="00FA1E62" w:rsidRPr="00F90CF1" w:rsidRDefault="00FA1E62" w:rsidP="00A72880">
      <w:pPr>
        <w:spacing w:line="400" w:lineRule="exact"/>
        <w:rPr>
          <w:rFonts w:asciiTheme="minorEastAsia" w:hAnsiTheme="minorEastAsia"/>
          <w:sz w:val="24"/>
          <w:szCs w:val="24"/>
        </w:rPr>
      </w:pPr>
      <w:r w:rsidRPr="00A72880">
        <w:rPr>
          <w:rFonts w:ascii="黑体" w:eastAsia="黑体" w:hAnsi="黑体" w:hint="eastAsia"/>
          <w:sz w:val="24"/>
          <w:szCs w:val="24"/>
        </w:rPr>
        <w:t>6.完善学生服务评价机制。</w:t>
      </w:r>
      <w:r w:rsidRPr="00F90CF1">
        <w:rPr>
          <w:rFonts w:asciiTheme="minorEastAsia" w:hAnsiTheme="minorEastAsia" w:hint="eastAsia"/>
          <w:sz w:val="24"/>
          <w:szCs w:val="24"/>
        </w:rPr>
        <w:t>学院每年组织开展就业指导与服务、助学管理、心理健康等工作满意度调查，学生满意度均在</w:t>
      </w:r>
      <w:r w:rsidR="00A72880">
        <w:rPr>
          <w:rFonts w:asciiTheme="minorEastAsia" w:hAnsiTheme="minorEastAsia" w:hint="eastAsia"/>
          <w:sz w:val="24"/>
          <w:szCs w:val="24"/>
        </w:rPr>
        <w:t>90</w:t>
      </w:r>
      <w:r w:rsidRPr="00F90CF1">
        <w:rPr>
          <w:rFonts w:asciiTheme="minorEastAsia" w:hAnsiTheme="minorEastAsia" w:hint="eastAsia"/>
          <w:sz w:val="24"/>
          <w:szCs w:val="24"/>
        </w:rPr>
        <w:t>%以上。制定毕业生和用人单位跟踪调查制度，定期开展毕业生和用人单位调查活动，广泛征求毕业生和用人单位的意见建议，全面了解和指导学院人才培养工作。</w:t>
      </w:r>
    </w:p>
    <w:p w:rsidR="00FA1E62" w:rsidRPr="00A72880" w:rsidRDefault="00FA1E62" w:rsidP="00A72880">
      <w:pPr>
        <w:rPr>
          <w:rFonts w:ascii="黑体" w:eastAsia="黑体" w:hAnsi="黑体"/>
          <w:sz w:val="28"/>
          <w:szCs w:val="28"/>
        </w:rPr>
      </w:pPr>
      <w:r w:rsidRPr="00A72880">
        <w:rPr>
          <w:rFonts w:ascii="黑体" w:eastAsia="黑体" w:hAnsi="黑体" w:hint="eastAsia"/>
          <w:sz w:val="28"/>
          <w:szCs w:val="28"/>
        </w:rPr>
        <w:t>（三）完善就业工作体系，提升学生就业能力</w:t>
      </w:r>
    </w:p>
    <w:p w:rsidR="00A72880" w:rsidRDefault="00A72880" w:rsidP="006D3BD2">
      <w:pPr>
        <w:adjustRightInd w:val="0"/>
        <w:snapToGrid w:val="0"/>
        <w:spacing w:line="400" w:lineRule="exact"/>
        <w:rPr>
          <w:rFonts w:ascii="宋体" w:hAnsi="宋体" w:cs="仿宋_GB2312"/>
          <w:sz w:val="24"/>
        </w:rPr>
      </w:pPr>
      <w:r>
        <w:rPr>
          <w:rFonts w:ascii="黑体" w:eastAsia="黑体" w:hAnsi="黑体" w:cs="仿宋_GB2312" w:hint="eastAsia"/>
          <w:b/>
          <w:bCs/>
          <w:sz w:val="24"/>
        </w:rPr>
        <w:t>1.毕业就业情况。</w:t>
      </w:r>
      <w:r>
        <w:rPr>
          <w:rFonts w:ascii="宋体" w:hAnsi="宋体" w:cs="仿宋_GB2312" w:hint="eastAsia"/>
          <w:sz w:val="24"/>
        </w:rPr>
        <w:t>20</w:t>
      </w:r>
      <w:r w:rsidR="00176171">
        <w:rPr>
          <w:rFonts w:ascii="宋体" w:hAnsi="宋体" w:cs="仿宋_GB2312" w:hint="eastAsia"/>
          <w:sz w:val="24"/>
        </w:rPr>
        <w:t>20</w:t>
      </w:r>
      <w:r>
        <w:rPr>
          <w:rFonts w:ascii="宋体" w:hAnsi="宋体" w:cs="仿宋_GB2312" w:hint="eastAsia"/>
          <w:sz w:val="24"/>
        </w:rPr>
        <w:t>届共有本科毕业生</w:t>
      </w:r>
      <w:r w:rsidR="00176171">
        <w:rPr>
          <w:rFonts w:ascii="宋体" w:hAnsi="宋体" w:cs="仿宋_GB2312" w:hint="eastAsia"/>
          <w:sz w:val="24"/>
        </w:rPr>
        <w:t>1514</w:t>
      </w:r>
      <w:r>
        <w:rPr>
          <w:rFonts w:ascii="宋体" w:hAnsi="宋体" w:cs="仿宋_GB2312" w:hint="eastAsia"/>
          <w:sz w:val="24"/>
        </w:rPr>
        <w:t>人，实际毕业人数</w:t>
      </w:r>
      <w:r w:rsidR="00176171">
        <w:rPr>
          <w:rFonts w:ascii="宋体" w:hAnsi="宋体" w:cs="仿宋_GB2312" w:hint="eastAsia"/>
          <w:sz w:val="24"/>
        </w:rPr>
        <w:t>1514</w:t>
      </w:r>
      <w:r>
        <w:rPr>
          <w:rFonts w:ascii="宋体" w:hAnsi="宋体" w:cs="仿宋_GB2312" w:hint="eastAsia"/>
          <w:sz w:val="24"/>
        </w:rPr>
        <w:t>人，毕业率为</w:t>
      </w:r>
      <w:r w:rsidR="00176171">
        <w:rPr>
          <w:rFonts w:ascii="宋体" w:hAnsi="宋体" w:cs="仿宋_GB2312" w:hint="eastAsia"/>
          <w:sz w:val="24"/>
        </w:rPr>
        <w:t>100</w:t>
      </w:r>
      <w:r>
        <w:rPr>
          <w:rFonts w:ascii="宋体" w:hAnsi="宋体" w:cs="仿宋_GB2312" w:hint="eastAsia"/>
          <w:sz w:val="24"/>
        </w:rPr>
        <w:t>%，学位授予率为9</w:t>
      </w:r>
      <w:r w:rsidR="00176171">
        <w:rPr>
          <w:rFonts w:ascii="宋体" w:hAnsi="宋体" w:cs="仿宋_GB2312" w:hint="eastAsia"/>
          <w:sz w:val="24"/>
        </w:rPr>
        <w:t>9.4</w:t>
      </w:r>
      <w:r>
        <w:rPr>
          <w:rFonts w:ascii="宋体" w:hAnsi="宋体" w:cs="仿宋_GB2312" w:hint="eastAsia"/>
          <w:sz w:val="24"/>
        </w:rPr>
        <w:t>%。截至20</w:t>
      </w:r>
      <w:r w:rsidR="00176171">
        <w:rPr>
          <w:rFonts w:ascii="宋体" w:hAnsi="宋体" w:cs="仿宋_GB2312" w:hint="eastAsia"/>
          <w:sz w:val="24"/>
        </w:rPr>
        <w:t>20</w:t>
      </w:r>
      <w:r>
        <w:rPr>
          <w:rFonts w:ascii="宋体" w:hAnsi="宋体" w:cs="仿宋_GB2312" w:hint="eastAsia"/>
          <w:sz w:val="24"/>
        </w:rPr>
        <w:t>年8月31日，学校应届本科毕业生总体就业率达</w:t>
      </w:r>
      <w:r w:rsidR="00176171">
        <w:rPr>
          <w:rFonts w:ascii="宋体" w:hAnsi="宋体" w:cs="仿宋_GB2312" w:hint="eastAsia"/>
          <w:sz w:val="24"/>
        </w:rPr>
        <w:t>83.36</w:t>
      </w:r>
      <w:r>
        <w:rPr>
          <w:rFonts w:ascii="宋体" w:hAnsi="宋体" w:cs="仿宋_GB2312" w:hint="eastAsia"/>
          <w:sz w:val="24"/>
        </w:rPr>
        <w:t>%。毕业生最主要的毕业去向是公务员占</w:t>
      </w:r>
      <w:r w:rsidR="00176171">
        <w:rPr>
          <w:rFonts w:ascii="宋体" w:hAnsi="宋体" w:cs="仿宋_GB2312" w:hint="eastAsia"/>
          <w:sz w:val="24"/>
        </w:rPr>
        <w:t>39.3</w:t>
      </w:r>
      <w:r>
        <w:rPr>
          <w:rFonts w:ascii="宋体" w:hAnsi="宋体" w:cs="仿宋_GB2312" w:hint="eastAsia"/>
          <w:sz w:val="24"/>
        </w:rPr>
        <w:t>%，企业占</w:t>
      </w:r>
      <w:r w:rsidR="00176171">
        <w:rPr>
          <w:rFonts w:ascii="宋体" w:hAnsi="宋体" w:cs="仿宋_GB2312" w:hint="eastAsia"/>
          <w:sz w:val="24"/>
        </w:rPr>
        <w:t>34.5</w:t>
      </w:r>
      <w:r>
        <w:rPr>
          <w:rFonts w:ascii="宋体" w:hAnsi="宋体" w:cs="仿宋_GB2312" w:hint="eastAsia"/>
          <w:sz w:val="24"/>
        </w:rPr>
        <w:t>%</w:t>
      </w:r>
      <w:r w:rsidR="00176171">
        <w:rPr>
          <w:rFonts w:ascii="宋体" w:hAnsi="宋体" w:cs="仿宋_GB2312" w:hint="eastAsia"/>
          <w:sz w:val="24"/>
        </w:rPr>
        <w:t>，</w:t>
      </w:r>
      <w:proofErr w:type="gramStart"/>
      <w:r>
        <w:rPr>
          <w:rFonts w:ascii="宋体" w:hAnsi="宋体" w:cs="仿宋_GB2312" w:hint="eastAsia"/>
          <w:sz w:val="24"/>
        </w:rPr>
        <w:t>升学占</w:t>
      </w:r>
      <w:proofErr w:type="gramEnd"/>
      <w:r w:rsidR="00176171">
        <w:rPr>
          <w:rFonts w:ascii="宋体" w:hAnsi="宋体" w:cs="仿宋_GB2312" w:hint="eastAsia"/>
          <w:sz w:val="24"/>
        </w:rPr>
        <w:t>1.7</w:t>
      </w:r>
      <w:r>
        <w:rPr>
          <w:rFonts w:ascii="宋体" w:hAnsi="宋体" w:cs="仿宋_GB2312" w:hint="eastAsia"/>
          <w:sz w:val="24"/>
        </w:rPr>
        <w:t>%。</w:t>
      </w:r>
    </w:p>
    <w:p w:rsidR="006D3BD2" w:rsidRDefault="00A72880" w:rsidP="006D3BD2">
      <w:pPr>
        <w:adjustRightInd w:val="0"/>
        <w:snapToGrid w:val="0"/>
        <w:spacing w:line="400" w:lineRule="exact"/>
        <w:rPr>
          <w:rFonts w:ascii="宋体" w:hAnsi="宋体"/>
          <w:sz w:val="24"/>
        </w:rPr>
      </w:pPr>
      <w:r>
        <w:rPr>
          <w:rFonts w:ascii="宋体" w:hAnsi="宋体" w:cs="仿宋_GB2312" w:hint="eastAsia"/>
          <w:b/>
          <w:bCs/>
          <w:sz w:val="24"/>
        </w:rPr>
        <w:t xml:space="preserve"> </w:t>
      </w:r>
      <w:r>
        <w:rPr>
          <w:rFonts w:ascii="黑体" w:eastAsia="黑体" w:hAnsi="黑体" w:cs="仿宋_GB2312" w:hint="eastAsia"/>
          <w:b/>
          <w:bCs/>
          <w:sz w:val="24"/>
        </w:rPr>
        <w:t>2.就业质量。</w:t>
      </w:r>
      <w:r>
        <w:rPr>
          <w:rFonts w:ascii="宋体" w:hAnsi="宋体" w:cs="仿宋_GB2312" w:hint="eastAsia"/>
          <w:bCs/>
          <w:sz w:val="24"/>
        </w:rPr>
        <w:t>学院招生规模和专业结构与社会需求紧密挂钩，毕业生就业面向符合人才培养目标，所学专业与从事工作的相关度较高。20</w:t>
      </w:r>
      <w:r w:rsidR="00176171">
        <w:rPr>
          <w:rFonts w:ascii="宋体" w:hAnsi="宋体" w:cs="仿宋_GB2312" w:hint="eastAsia"/>
          <w:bCs/>
          <w:sz w:val="24"/>
        </w:rPr>
        <w:t>20</w:t>
      </w:r>
      <w:r>
        <w:rPr>
          <w:rFonts w:ascii="宋体" w:hAnsi="宋体" w:cs="仿宋_GB2312" w:hint="eastAsia"/>
          <w:bCs/>
          <w:sz w:val="24"/>
        </w:rPr>
        <w:t>年专业对口率为89.51%，毕业生就业质量持续向好。毕业生对现工作的发展前景、工作环境综合满意度分别为</w:t>
      </w:r>
      <w:r w:rsidR="00176171">
        <w:rPr>
          <w:rFonts w:ascii="宋体" w:hAnsi="宋体" w:cs="仿宋_GB2312" w:hint="eastAsia"/>
          <w:bCs/>
          <w:sz w:val="24"/>
        </w:rPr>
        <w:t>90</w:t>
      </w:r>
      <w:r>
        <w:rPr>
          <w:rFonts w:ascii="宋体" w:hAnsi="宋体" w:cs="仿宋_GB2312" w:hint="eastAsia"/>
          <w:bCs/>
          <w:sz w:val="24"/>
        </w:rPr>
        <w:t>%</w:t>
      </w:r>
      <w:r w:rsidR="00176171">
        <w:rPr>
          <w:rFonts w:ascii="宋体" w:hAnsi="宋体" w:cs="仿宋_GB2312" w:hint="eastAsia"/>
          <w:bCs/>
          <w:sz w:val="24"/>
        </w:rPr>
        <w:t>以上</w:t>
      </w:r>
      <w:r>
        <w:rPr>
          <w:rFonts w:ascii="宋体" w:hAnsi="宋体" w:cs="仿宋_GB2312" w:hint="eastAsia"/>
          <w:bCs/>
          <w:sz w:val="24"/>
        </w:rPr>
        <w:t>，学生和用人单位对学院毕业就业服务工作较为满意。</w:t>
      </w:r>
    </w:p>
    <w:p w:rsidR="00FA1E62" w:rsidRPr="006D3BD2" w:rsidRDefault="00FA1E62" w:rsidP="006D3BD2">
      <w:pPr>
        <w:adjustRightInd w:val="0"/>
        <w:snapToGrid w:val="0"/>
        <w:spacing w:line="400" w:lineRule="exact"/>
        <w:rPr>
          <w:rFonts w:ascii="宋体" w:hAnsi="宋体"/>
          <w:sz w:val="24"/>
        </w:rPr>
      </w:pPr>
      <w:r w:rsidRPr="006D3BD2">
        <w:rPr>
          <w:rFonts w:ascii="黑体" w:eastAsia="黑体" w:hAnsi="黑体" w:hint="eastAsia"/>
          <w:sz w:val="30"/>
          <w:szCs w:val="30"/>
        </w:rPr>
        <w:t>七、特色发展</w:t>
      </w:r>
    </w:p>
    <w:p w:rsidR="00FA1E62" w:rsidRPr="006D3BD2" w:rsidRDefault="00FA1E62" w:rsidP="006D3BD2">
      <w:pPr>
        <w:spacing w:line="400" w:lineRule="exact"/>
        <w:rPr>
          <w:rFonts w:ascii="黑体" w:eastAsia="黑体" w:hAnsi="黑体"/>
          <w:sz w:val="28"/>
          <w:szCs w:val="28"/>
        </w:rPr>
      </w:pPr>
      <w:r w:rsidRPr="006D3BD2">
        <w:rPr>
          <w:rFonts w:ascii="黑体" w:eastAsia="黑体" w:hAnsi="黑体" w:hint="eastAsia"/>
          <w:sz w:val="28"/>
          <w:szCs w:val="28"/>
        </w:rPr>
        <w:t>（一）服务公安工作和经济社会发展</w:t>
      </w:r>
    </w:p>
    <w:p w:rsidR="00FA1E62" w:rsidRPr="00F90CF1" w:rsidRDefault="00FA1E62" w:rsidP="006D3BD2">
      <w:pPr>
        <w:spacing w:line="400" w:lineRule="exact"/>
        <w:ind w:firstLineChars="200" w:firstLine="480"/>
        <w:rPr>
          <w:rFonts w:asciiTheme="minorEastAsia" w:hAnsiTheme="minorEastAsia"/>
          <w:sz w:val="24"/>
          <w:szCs w:val="24"/>
        </w:rPr>
      </w:pPr>
      <w:r w:rsidRPr="00F90CF1">
        <w:rPr>
          <w:rFonts w:asciiTheme="minorEastAsia" w:hAnsiTheme="minorEastAsia" w:hint="eastAsia"/>
          <w:sz w:val="24"/>
          <w:szCs w:val="24"/>
        </w:rPr>
        <w:t>根据公安工作和经济社会发展需求，适时调整专业结构，加强应用型人才培养。学院成立了公安理论创新研究中心、警察心理健康研究中心、吉林省社会治安研究中心、警察法治研究中心和公共安全研究所，针对公安工作热点难点问题进行研究，为公安机关决策提供重要参考。适应公安队伍建设需要，民警教育训练、“送教到基层”工作深入推进。协同开展科技攻关，学院与辽源市公安局共同研发的“指纹特征识别”项目取得阶段性成果。服务社会管理创新，学院司法鉴定、法律法规论证、道路交通畅通工程决策咨询服务、心理咨询辅导和心理危机干预、法制宣传教育等工作深入开展。吉林省禁毒委员会在学院建立了全省青少年毒品预防教育师资培训基地。按照公安部、省委、省政府工作部署，广大师生圆满完成了各类大型活动的安保任务。</w:t>
      </w:r>
    </w:p>
    <w:p w:rsidR="00FA1E62" w:rsidRPr="006D3BD2" w:rsidRDefault="00FA1E62" w:rsidP="006D3BD2">
      <w:pPr>
        <w:rPr>
          <w:rFonts w:ascii="黑体" w:eastAsia="黑体" w:hAnsi="黑体"/>
          <w:sz w:val="28"/>
          <w:szCs w:val="28"/>
        </w:rPr>
      </w:pPr>
      <w:r w:rsidRPr="006D3BD2">
        <w:rPr>
          <w:rFonts w:ascii="黑体" w:eastAsia="黑体" w:hAnsi="黑体" w:hint="eastAsia"/>
          <w:sz w:val="28"/>
          <w:szCs w:val="28"/>
        </w:rPr>
        <w:t>（二）积极培育</w:t>
      </w:r>
      <w:r w:rsidR="006D3BD2" w:rsidRPr="006D3BD2">
        <w:rPr>
          <w:rFonts w:ascii="黑体" w:eastAsia="黑体" w:hAnsi="黑体" w:hint="eastAsia"/>
          <w:sz w:val="28"/>
          <w:szCs w:val="28"/>
        </w:rPr>
        <w:t>“院局互动，警学结合，紧贴实战培养人才”</w:t>
      </w:r>
      <w:r w:rsidRPr="006D3BD2">
        <w:rPr>
          <w:rFonts w:ascii="黑体" w:eastAsia="黑体" w:hAnsi="黑体" w:hint="eastAsia"/>
          <w:sz w:val="28"/>
          <w:szCs w:val="28"/>
        </w:rPr>
        <w:t>办学特</w:t>
      </w:r>
      <w:r w:rsidRPr="006D3BD2">
        <w:rPr>
          <w:rFonts w:ascii="黑体" w:eastAsia="黑体" w:hAnsi="黑体" w:hint="eastAsia"/>
          <w:sz w:val="28"/>
          <w:szCs w:val="28"/>
        </w:rPr>
        <w:lastRenderedPageBreak/>
        <w:t>色</w:t>
      </w:r>
    </w:p>
    <w:p w:rsidR="00FA1E62" w:rsidRPr="00F90CF1" w:rsidRDefault="00FA1E62" w:rsidP="006D3BD2">
      <w:pPr>
        <w:spacing w:line="400" w:lineRule="exact"/>
        <w:ind w:firstLineChars="200" w:firstLine="480"/>
        <w:rPr>
          <w:rFonts w:asciiTheme="minorEastAsia" w:hAnsiTheme="minorEastAsia"/>
          <w:sz w:val="24"/>
          <w:szCs w:val="24"/>
        </w:rPr>
      </w:pPr>
      <w:r w:rsidRPr="00F90CF1">
        <w:rPr>
          <w:rFonts w:asciiTheme="minorEastAsia" w:hAnsiTheme="minorEastAsia" w:hint="eastAsia"/>
          <w:sz w:val="24"/>
          <w:szCs w:val="24"/>
        </w:rPr>
        <w:t>通过68年的办学历史积淀和升本以来的本科教育探索实践，学院积极培育并逐步形成了“院局互动，警学结合，紧贴实战培养人才”的办学特色。学院办学特色的形成与发展大致经历了三个阶段：</w:t>
      </w:r>
    </w:p>
    <w:p w:rsidR="00FA1E62" w:rsidRPr="00F90CF1" w:rsidRDefault="00FA1E62" w:rsidP="006D3BD2">
      <w:pPr>
        <w:spacing w:line="400" w:lineRule="exact"/>
        <w:ind w:firstLineChars="200" w:firstLine="480"/>
        <w:rPr>
          <w:rFonts w:asciiTheme="minorEastAsia" w:hAnsiTheme="minorEastAsia"/>
          <w:sz w:val="24"/>
          <w:szCs w:val="24"/>
        </w:rPr>
      </w:pPr>
      <w:r w:rsidRPr="00F90CF1">
        <w:rPr>
          <w:rFonts w:asciiTheme="minorEastAsia" w:hAnsiTheme="minorEastAsia" w:hint="eastAsia"/>
          <w:sz w:val="24"/>
          <w:szCs w:val="24"/>
        </w:rPr>
        <w:t>第一阶段，建校初期至20世纪70年代末，学院办学特色在教育实践中孕育产生。这一时期，学院历经公安干部学校、政法干部学校等发展阶段。教师全部从各级公安机关选调，学生在校学习期间既是学员又是战斗员，毕业后全部分配到公安或政法机关工作。从建校初期开始，“紧贴实战培养人才”就成为学院办学的突出特色。</w:t>
      </w:r>
    </w:p>
    <w:p w:rsidR="00FA1E62" w:rsidRPr="00F90CF1" w:rsidRDefault="00FA1E62" w:rsidP="006D3BD2">
      <w:pPr>
        <w:spacing w:line="400" w:lineRule="exact"/>
        <w:ind w:firstLineChars="200" w:firstLine="480"/>
        <w:rPr>
          <w:rFonts w:asciiTheme="minorEastAsia" w:hAnsiTheme="minorEastAsia"/>
          <w:sz w:val="24"/>
          <w:szCs w:val="24"/>
        </w:rPr>
      </w:pPr>
      <w:r w:rsidRPr="00F90CF1">
        <w:rPr>
          <w:rFonts w:asciiTheme="minorEastAsia" w:hAnsiTheme="minorEastAsia" w:hint="eastAsia"/>
          <w:sz w:val="24"/>
          <w:szCs w:val="24"/>
        </w:rPr>
        <w:t>第二阶段，20世纪80年代至学院升本初期，学院办学特色在继承中得到发展。在吉林省人民警察学校、吉林公安高等专科学校等办学阶段，学院明确把“校局互动，警学结合”作为人才培养的突出特点和竞争优势，列入人才培养方案，贯彻落实到教学的各个环节之中。这一时期，办学特色由公安专业辐射到普通专业，校企合作深入推进。</w:t>
      </w:r>
    </w:p>
    <w:p w:rsidR="00FA1E62" w:rsidRPr="00F90CF1" w:rsidRDefault="00FA1E62" w:rsidP="006D3BD2">
      <w:pPr>
        <w:spacing w:line="400" w:lineRule="exact"/>
        <w:ind w:firstLineChars="200" w:firstLine="480"/>
        <w:rPr>
          <w:rFonts w:asciiTheme="minorEastAsia" w:hAnsiTheme="minorEastAsia"/>
          <w:sz w:val="24"/>
          <w:szCs w:val="24"/>
        </w:rPr>
      </w:pPr>
      <w:r w:rsidRPr="00F90CF1">
        <w:rPr>
          <w:rFonts w:asciiTheme="minorEastAsia" w:hAnsiTheme="minorEastAsia" w:hint="eastAsia"/>
          <w:sz w:val="24"/>
          <w:szCs w:val="24"/>
        </w:rPr>
        <w:t>第三阶段，2010年升本以来，“院局互动，警学结合”人才培养模式进一步完善。2011年，《吉林警察学院“十二五”发展规划》将“院局互动，警学结合，紧贴实战，服务公安”确定为学院办学特色定位。2012年，学院下发了《关于加强吉林警察学院与公安实战单位校局互动的意见》。以此为标志，“院局互动，警学结合，紧贴实战培养人才”成为学院教育教学工作的核心理念，贯穿到应用型人才培养的全过程。</w:t>
      </w:r>
    </w:p>
    <w:p w:rsidR="00FA1E62" w:rsidRPr="006D3BD2" w:rsidRDefault="00FA1E62" w:rsidP="006D3BD2">
      <w:pPr>
        <w:rPr>
          <w:rFonts w:ascii="黑体" w:eastAsia="黑体" w:hAnsi="黑体"/>
          <w:sz w:val="30"/>
          <w:szCs w:val="30"/>
        </w:rPr>
      </w:pPr>
      <w:r w:rsidRPr="006D3BD2">
        <w:rPr>
          <w:rFonts w:ascii="黑体" w:eastAsia="黑体" w:hAnsi="黑体" w:hint="eastAsia"/>
          <w:sz w:val="30"/>
          <w:szCs w:val="30"/>
        </w:rPr>
        <w:t>八、存在的主要问题原因及解决措施</w:t>
      </w:r>
    </w:p>
    <w:p w:rsidR="00FA1E62" w:rsidRDefault="00FA1E62" w:rsidP="006D3BD2">
      <w:pPr>
        <w:rPr>
          <w:rFonts w:ascii="黑体" w:eastAsia="黑体" w:hAnsi="黑体"/>
          <w:sz w:val="28"/>
          <w:szCs w:val="28"/>
        </w:rPr>
      </w:pPr>
      <w:r w:rsidRPr="006D3BD2">
        <w:rPr>
          <w:rFonts w:ascii="黑体" w:eastAsia="黑体" w:hAnsi="黑体" w:hint="eastAsia"/>
          <w:sz w:val="28"/>
          <w:szCs w:val="28"/>
        </w:rPr>
        <w:t>（一）存在的主要问题</w:t>
      </w:r>
    </w:p>
    <w:p w:rsidR="00262D2B" w:rsidRDefault="00FD57B1" w:rsidP="006D3BD2">
      <w:pPr>
        <w:spacing w:line="400" w:lineRule="exact"/>
        <w:rPr>
          <w:rFonts w:asciiTheme="minorEastAsia" w:hAnsiTheme="minorEastAsia" w:hint="eastAsia"/>
          <w:sz w:val="24"/>
          <w:szCs w:val="24"/>
        </w:rPr>
      </w:pPr>
      <w:r w:rsidRPr="00262D2B">
        <w:rPr>
          <w:rFonts w:ascii="黑体" w:eastAsia="黑体" w:hAnsi="黑体" w:hint="eastAsia"/>
          <w:b/>
          <w:sz w:val="24"/>
          <w:szCs w:val="24"/>
        </w:rPr>
        <w:t>1</w:t>
      </w:r>
      <w:r w:rsidR="00262D2B">
        <w:rPr>
          <w:rFonts w:ascii="黑体" w:eastAsia="黑体" w:hAnsi="黑体" w:hint="eastAsia"/>
          <w:b/>
          <w:sz w:val="24"/>
          <w:szCs w:val="24"/>
        </w:rPr>
        <w:t>.</w:t>
      </w:r>
      <w:r w:rsidR="00262D2B" w:rsidRPr="00262D2B">
        <w:rPr>
          <w:rFonts w:ascii="黑体" w:eastAsia="黑体" w:hAnsi="黑体" w:hint="eastAsia"/>
          <w:b/>
          <w:sz w:val="24"/>
          <w:szCs w:val="24"/>
        </w:rPr>
        <w:t>精准对接实战不够。</w:t>
      </w:r>
      <w:r w:rsidR="00262D2B" w:rsidRPr="00262D2B">
        <w:rPr>
          <w:rFonts w:asciiTheme="minorEastAsia" w:hAnsiTheme="minorEastAsia" w:hint="eastAsia"/>
          <w:sz w:val="24"/>
          <w:szCs w:val="24"/>
        </w:rPr>
        <w:t>教师的教学能力和实战能力需要进一步提高，在教学内容更新、教学方法改革、实习实训等环节，还没有实现与公安实战的同频共振、精准对接，实战化教学改革的任务依然十分艰巨。</w:t>
      </w:r>
    </w:p>
    <w:p w:rsidR="00FA1E62" w:rsidRPr="00F90CF1" w:rsidRDefault="000B401B" w:rsidP="006D3BD2">
      <w:pPr>
        <w:spacing w:line="400" w:lineRule="exact"/>
        <w:rPr>
          <w:rFonts w:asciiTheme="minorEastAsia" w:hAnsiTheme="minorEastAsia"/>
          <w:sz w:val="24"/>
          <w:szCs w:val="24"/>
        </w:rPr>
      </w:pPr>
      <w:r w:rsidRPr="00262D2B">
        <w:rPr>
          <w:rFonts w:ascii="黑体" w:eastAsia="黑体" w:hAnsi="黑体" w:hint="eastAsia"/>
          <w:b/>
          <w:sz w:val="24"/>
          <w:szCs w:val="24"/>
        </w:rPr>
        <w:t>2</w:t>
      </w:r>
      <w:r w:rsidR="00FA1E62" w:rsidRPr="00262D2B">
        <w:rPr>
          <w:rFonts w:ascii="黑体" w:eastAsia="黑体" w:hAnsi="黑体" w:hint="eastAsia"/>
          <w:b/>
          <w:sz w:val="24"/>
          <w:szCs w:val="24"/>
        </w:rPr>
        <w:t>.学风建设仍需大力加强。</w:t>
      </w:r>
      <w:r w:rsidR="00FA1E62" w:rsidRPr="00F90CF1">
        <w:rPr>
          <w:rFonts w:asciiTheme="minorEastAsia" w:hAnsiTheme="minorEastAsia" w:hint="eastAsia"/>
          <w:sz w:val="24"/>
          <w:szCs w:val="24"/>
        </w:rPr>
        <w:t>我院学生总体学习氛围不浓厚，相当一部分学生没有养成良好的学习习惯，课堂学习风气和课后自觉学习氛围较差，学生处要进一步采取措施，主动配合教学部门工作，共同综合施策加以解决。</w:t>
      </w:r>
    </w:p>
    <w:p w:rsidR="00FA1E62" w:rsidRPr="006D3BD2" w:rsidRDefault="00FA1E62" w:rsidP="006D3BD2">
      <w:pPr>
        <w:rPr>
          <w:rFonts w:ascii="黑体" w:eastAsia="黑体" w:hAnsi="黑体"/>
          <w:sz w:val="28"/>
          <w:szCs w:val="28"/>
        </w:rPr>
      </w:pPr>
      <w:r w:rsidRPr="006D3BD2">
        <w:rPr>
          <w:rFonts w:ascii="黑体" w:eastAsia="黑体" w:hAnsi="黑体" w:hint="eastAsia"/>
          <w:sz w:val="28"/>
          <w:szCs w:val="28"/>
        </w:rPr>
        <w:t>（二）解决措施</w:t>
      </w:r>
    </w:p>
    <w:p w:rsidR="00262D2B" w:rsidRPr="00262D2B" w:rsidRDefault="006D3BD2" w:rsidP="00262D2B">
      <w:pPr>
        <w:spacing w:line="400" w:lineRule="exact"/>
        <w:rPr>
          <w:rFonts w:asciiTheme="minorEastAsia" w:hAnsiTheme="minorEastAsia"/>
          <w:sz w:val="24"/>
          <w:szCs w:val="24"/>
        </w:rPr>
      </w:pPr>
      <w:r w:rsidRPr="000B401B">
        <w:rPr>
          <w:rFonts w:ascii="黑体" w:eastAsia="黑体" w:hAnsi="黑体" w:hint="eastAsia"/>
          <w:sz w:val="24"/>
          <w:szCs w:val="24"/>
        </w:rPr>
        <w:t>1</w:t>
      </w:r>
      <w:r w:rsidR="00FA1E62" w:rsidRPr="000B401B">
        <w:rPr>
          <w:rFonts w:ascii="黑体" w:eastAsia="黑体" w:hAnsi="黑体" w:hint="eastAsia"/>
          <w:sz w:val="24"/>
          <w:szCs w:val="24"/>
        </w:rPr>
        <w:t>.</w:t>
      </w:r>
      <w:r w:rsidR="00262D2B" w:rsidRPr="00262D2B">
        <w:rPr>
          <w:rFonts w:ascii="黑体" w:eastAsia="黑体" w:hAnsi="黑体"/>
          <w:sz w:val="24"/>
          <w:szCs w:val="24"/>
        </w:rPr>
        <w:t>推进实战化教学改革</w:t>
      </w:r>
      <w:r w:rsidR="00262D2B" w:rsidRPr="00262D2B">
        <w:rPr>
          <w:rFonts w:ascii="黑体" w:eastAsia="黑体" w:hAnsi="黑体" w:hint="eastAsia"/>
          <w:sz w:val="24"/>
          <w:szCs w:val="24"/>
        </w:rPr>
        <w:t>，提高学生实践能力。</w:t>
      </w:r>
      <w:r w:rsidR="00262D2B" w:rsidRPr="00262D2B">
        <w:rPr>
          <w:rFonts w:asciiTheme="minorEastAsia" w:hAnsiTheme="minorEastAsia" w:hint="eastAsia"/>
          <w:sz w:val="24"/>
          <w:szCs w:val="24"/>
        </w:rPr>
        <w:t>深入</w:t>
      </w:r>
      <w:r w:rsidR="00262D2B" w:rsidRPr="00262D2B">
        <w:rPr>
          <w:rFonts w:asciiTheme="minorEastAsia" w:hAnsiTheme="minorEastAsia"/>
          <w:sz w:val="24"/>
          <w:szCs w:val="24"/>
        </w:rPr>
        <w:t>落实学院《</w:t>
      </w:r>
      <w:r w:rsidR="00262D2B" w:rsidRPr="00262D2B">
        <w:rPr>
          <w:rFonts w:asciiTheme="minorEastAsia" w:hAnsiTheme="minorEastAsia" w:hint="eastAsia"/>
          <w:sz w:val="24"/>
          <w:szCs w:val="24"/>
        </w:rPr>
        <w:t>关于深化实战化教学改革的实施意见</w:t>
      </w:r>
      <w:r w:rsidR="00262D2B" w:rsidRPr="00262D2B">
        <w:rPr>
          <w:rFonts w:asciiTheme="minorEastAsia" w:hAnsiTheme="minorEastAsia"/>
          <w:sz w:val="24"/>
          <w:szCs w:val="24"/>
        </w:rPr>
        <w:t>》的各项任务、措施和建设指标。加强校外标准化实践教育基地建设，校内探索实施与专业培养目标相匹配、真实体现公安工作和相关职业或</w:t>
      </w:r>
      <w:r w:rsidR="00262D2B" w:rsidRPr="00262D2B">
        <w:rPr>
          <w:rFonts w:asciiTheme="minorEastAsia" w:hAnsiTheme="minorEastAsia"/>
          <w:sz w:val="24"/>
          <w:szCs w:val="24"/>
        </w:rPr>
        <w:lastRenderedPageBreak/>
        <w:t>领域内前沿成果的综合性、设计性实验（实训）项目。积极构建公安大数据、智慧警务新理念条件下实战化教学改革体系框架，努力打造实战化师资队伍、构建实战化课程体系、创新实战化教学方法、强化信息化条件保障。启动虚拟仿真实验教学项目建设，推进信息技术与教学活动深度融合。进一步加强教育教学研究，总结推广教研成果，探索实践教学新模式。</w:t>
      </w:r>
    </w:p>
    <w:p w:rsidR="00FA1E62" w:rsidRDefault="00080BE8" w:rsidP="006D3BD2">
      <w:pPr>
        <w:spacing w:line="400" w:lineRule="exact"/>
        <w:rPr>
          <w:rFonts w:asciiTheme="minorEastAsia" w:hAnsiTheme="minorEastAsia"/>
          <w:sz w:val="24"/>
          <w:szCs w:val="24"/>
        </w:rPr>
      </w:pPr>
      <w:r>
        <w:rPr>
          <w:rFonts w:ascii="黑体" w:eastAsia="黑体" w:hAnsi="黑体" w:hint="eastAsia"/>
          <w:sz w:val="24"/>
          <w:szCs w:val="24"/>
        </w:rPr>
        <w:t>2</w:t>
      </w:r>
      <w:r w:rsidR="00FA1E62" w:rsidRPr="006D3BD2">
        <w:rPr>
          <w:rFonts w:ascii="黑体" w:eastAsia="黑体" w:hAnsi="黑体" w:hint="eastAsia"/>
          <w:sz w:val="24"/>
          <w:szCs w:val="24"/>
        </w:rPr>
        <w:t>.着力培育良好学风。</w:t>
      </w:r>
      <w:r w:rsidR="00FA1E62" w:rsidRPr="00F90CF1">
        <w:rPr>
          <w:rFonts w:asciiTheme="minorEastAsia" w:hAnsiTheme="minorEastAsia" w:hint="eastAsia"/>
          <w:sz w:val="24"/>
          <w:szCs w:val="24"/>
        </w:rPr>
        <w:t>加强教育管理，严格落实学院规章制度，坚持以“报国荣警，察己修身”校训精神为核心，教育学生忠于党、忠于祖国、忠于人民、忠于法律，怀爱国之心、</w:t>
      </w:r>
      <w:proofErr w:type="gramStart"/>
      <w:r w:rsidR="00FA1E62" w:rsidRPr="00F90CF1">
        <w:rPr>
          <w:rFonts w:asciiTheme="minorEastAsia" w:hAnsiTheme="minorEastAsia" w:hint="eastAsia"/>
          <w:sz w:val="24"/>
          <w:szCs w:val="24"/>
        </w:rPr>
        <w:t>励</w:t>
      </w:r>
      <w:proofErr w:type="gramEnd"/>
      <w:r w:rsidR="00FA1E62" w:rsidRPr="00F90CF1">
        <w:rPr>
          <w:rFonts w:asciiTheme="minorEastAsia" w:hAnsiTheme="minorEastAsia" w:hint="eastAsia"/>
          <w:sz w:val="24"/>
          <w:szCs w:val="24"/>
        </w:rPr>
        <w:t>报国之志、铸建国之才、</w:t>
      </w:r>
      <w:proofErr w:type="gramStart"/>
      <w:r w:rsidR="00FA1E62" w:rsidRPr="00F90CF1">
        <w:rPr>
          <w:rFonts w:asciiTheme="minorEastAsia" w:hAnsiTheme="minorEastAsia" w:hint="eastAsia"/>
          <w:sz w:val="24"/>
          <w:szCs w:val="24"/>
        </w:rPr>
        <w:t>尽效国</w:t>
      </w:r>
      <w:proofErr w:type="gramEnd"/>
      <w:r w:rsidR="00FA1E62" w:rsidRPr="00F90CF1">
        <w:rPr>
          <w:rFonts w:asciiTheme="minorEastAsia" w:hAnsiTheme="minorEastAsia" w:hint="eastAsia"/>
          <w:sz w:val="24"/>
          <w:szCs w:val="24"/>
        </w:rPr>
        <w:t>之力，崇尚警察荣誉，维护警院形象。时刻自重、自省、自警、自励，坚持以德修身、以学修业、以静修性、以省修心，团结和谐、务实重行、精业奋进。坚持以教风促学风，从根本上提高师资水平和教学能力，发挥教师教书育人的作用，自觉参与学生管理工作，结合教授的课程，激发学生的学习兴趣。健全激励机制，把学风建设与学生的根本利益要素挂钩，在论文（设计）、评优奖励、奖助学金评定方面，作为重点内容进行考察，激发学生学习的内在驱动和成就感。搭建个性发展平台，积极探索和正确处理共性养成和个性发展、服从意识和创新精神的关系，精心设计和开展各种校园科技文化活动，鼓励和支持学生参加第二课堂活动和专业竞赛。</w:t>
      </w:r>
    </w:p>
    <w:p w:rsidR="00FD57B1" w:rsidRPr="00F90CF1" w:rsidRDefault="00FD57B1" w:rsidP="006D3BD2">
      <w:pPr>
        <w:spacing w:line="400" w:lineRule="exact"/>
        <w:rPr>
          <w:rFonts w:asciiTheme="minorEastAsia" w:hAnsiTheme="minorEastAsia"/>
          <w:sz w:val="24"/>
          <w:szCs w:val="24"/>
        </w:rPr>
      </w:pPr>
    </w:p>
    <w:p w:rsidR="00890691" w:rsidRPr="00FD57B1" w:rsidRDefault="00890691" w:rsidP="00FD57B1">
      <w:pPr>
        <w:spacing w:line="400" w:lineRule="exact"/>
        <w:ind w:firstLineChars="200" w:firstLine="480"/>
        <w:rPr>
          <w:rFonts w:ascii="仿宋" w:eastAsia="仿宋" w:hAnsi="仿宋"/>
          <w:sz w:val="24"/>
          <w:szCs w:val="24"/>
        </w:rPr>
      </w:pPr>
    </w:p>
    <w:sectPr w:rsidR="00890691" w:rsidRPr="00FD57B1" w:rsidSect="0089069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61B5" w:rsidRDefault="00F161B5" w:rsidP="00095852">
      <w:r>
        <w:separator/>
      </w:r>
    </w:p>
  </w:endnote>
  <w:endnote w:type="continuationSeparator" w:id="0">
    <w:p w:rsidR="00F161B5" w:rsidRDefault="00F161B5" w:rsidP="0009585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roman"/>
    <w:pitch w:val="default"/>
    <w:sig w:usb0="00000000" w:usb1="00000000" w:usb2="00000000" w:usb3="00000000" w:csb0="00040001"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61B5" w:rsidRDefault="00F161B5" w:rsidP="00095852">
      <w:r>
        <w:separator/>
      </w:r>
    </w:p>
  </w:footnote>
  <w:footnote w:type="continuationSeparator" w:id="0">
    <w:p w:rsidR="00F161B5" w:rsidRDefault="00F161B5" w:rsidP="0009585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C18D22B"/>
    <w:multiLevelType w:val="singleLevel"/>
    <w:tmpl w:val="BC18D22B"/>
    <w:lvl w:ilvl="0">
      <w:start w:val="1"/>
      <w:numFmt w:val="chineseCounting"/>
      <w:suff w:val="nothing"/>
      <w:lvlText w:val="%1、"/>
      <w:lvlJc w:val="left"/>
      <w:rPr>
        <w:rFonts w:hint="eastAsia"/>
      </w:rPr>
    </w:lvl>
  </w:abstractNum>
  <w:abstractNum w:abstractNumId="1">
    <w:nsid w:val="396D02A6"/>
    <w:multiLevelType w:val="singleLevel"/>
    <w:tmpl w:val="396D02A6"/>
    <w:lvl w:ilvl="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560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A1E62"/>
    <w:rsid w:val="0005566A"/>
    <w:rsid w:val="00080BE8"/>
    <w:rsid w:val="00086992"/>
    <w:rsid w:val="00095852"/>
    <w:rsid w:val="000A30F3"/>
    <w:rsid w:val="000A656A"/>
    <w:rsid w:val="000B401B"/>
    <w:rsid w:val="000C6868"/>
    <w:rsid w:val="000E0AB7"/>
    <w:rsid w:val="000F38DD"/>
    <w:rsid w:val="00137F58"/>
    <w:rsid w:val="00176171"/>
    <w:rsid w:val="001B17A3"/>
    <w:rsid w:val="001D483C"/>
    <w:rsid w:val="001E4D9C"/>
    <w:rsid w:val="001E70BA"/>
    <w:rsid w:val="001F150A"/>
    <w:rsid w:val="00210FCE"/>
    <w:rsid w:val="00214064"/>
    <w:rsid w:val="00262D2B"/>
    <w:rsid w:val="00277517"/>
    <w:rsid w:val="002D003B"/>
    <w:rsid w:val="002E0007"/>
    <w:rsid w:val="003501BB"/>
    <w:rsid w:val="003C26C6"/>
    <w:rsid w:val="003C50DB"/>
    <w:rsid w:val="0045532C"/>
    <w:rsid w:val="004E3D19"/>
    <w:rsid w:val="005359C9"/>
    <w:rsid w:val="0054259B"/>
    <w:rsid w:val="005578F6"/>
    <w:rsid w:val="005805E0"/>
    <w:rsid w:val="00593EE1"/>
    <w:rsid w:val="005A4835"/>
    <w:rsid w:val="005F3C6E"/>
    <w:rsid w:val="005F4082"/>
    <w:rsid w:val="006516A6"/>
    <w:rsid w:val="006A7A43"/>
    <w:rsid w:val="006B4C1C"/>
    <w:rsid w:val="006D3BD2"/>
    <w:rsid w:val="00721811"/>
    <w:rsid w:val="007318AD"/>
    <w:rsid w:val="007B5AC8"/>
    <w:rsid w:val="007C7B2F"/>
    <w:rsid w:val="00844141"/>
    <w:rsid w:val="00847FA2"/>
    <w:rsid w:val="00855197"/>
    <w:rsid w:val="00890691"/>
    <w:rsid w:val="0094494E"/>
    <w:rsid w:val="009B0A8F"/>
    <w:rsid w:val="009D2D82"/>
    <w:rsid w:val="00A06AD7"/>
    <w:rsid w:val="00A72880"/>
    <w:rsid w:val="00A8058D"/>
    <w:rsid w:val="00AF3990"/>
    <w:rsid w:val="00BB4C71"/>
    <w:rsid w:val="00BB5B0F"/>
    <w:rsid w:val="00BC3D4B"/>
    <w:rsid w:val="00BD3BB9"/>
    <w:rsid w:val="00BF1599"/>
    <w:rsid w:val="00BF470F"/>
    <w:rsid w:val="00C311D3"/>
    <w:rsid w:val="00C62C0A"/>
    <w:rsid w:val="00C655BD"/>
    <w:rsid w:val="00C90FAD"/>
    <w:rsid w:val="00C967E1"/>
    <w:rsid w:val="00D30EB9"/>
    <w:rsid w:val="00D4686D"/>
    <w:rsid w:val="00D908CF"/>
    <w:rsid w:val="00DA08F9"/>
    <w:rsid w:val="00DE122A"/>
    <w:rsid w:val="00E03CE9"/>
    <w:rsid w:val="00E403FD"/>
    <w:rsid w:val="00EA18D4"/>
    <w:rsid w:val="00EA4973"/>
    <w:rsid w:val="00EB6320"/>
    <w:rsid w:val="00ED455F"/>
    <w:rsid w:val="00F11650"/>
    <w:rsid w:val="00F161B5"/>
    <w:rsid w:val="00F4364D"/>
    <w:rsid w:val="00F90CF1"/>
    <w:rsid w:val="00FA1E62"/>
    <w:rsid w:val="00FA3944"/>
    <w:rsid w:val="00FD57B1"/>
    <w:rsid w:val="00FD7C5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0691"/>
    <w:pPr>
      <w:widowControl w:val="0"/>
      <w:jc w:val="both"/>
    </w:pPr>
  </w:style>
  <w:style w:type="paragraph" w:styleId="1">
    <w:name w:val="heading 1"/>
    <w:basedOn w:val="a"/>
    <w:next w:val="a"/>
    <w:link w:val="1Char"/>
    <w:uiPriority w:val="9"/>
    <w:qFormat/>
    <w:rsid w:val="003C26C6"/>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3C26C6"/>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E70B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E03CE9"/>
    <w:pPr>
      <w:ind w:firstLineChars="200" w:firstLine="420"/>
    </w:pPr>
  </w:style>
  <w:style w:type="paragraph" w:styleId="a5">
    <w:name w:val="Normal (Web)"/>
    <w:basedOn w:val="a"/>
    <w:qFormat/>
    <w:rsid w:val="00FA3944"/>
    <w:pPr>
      <w:spacing w:before="100" w:beforeAutospacing="1" w:after="100" w:afterAutospacing="1"/>
      <w:jc w:val="left"/>
    </w:pPr>
    <w:rPr>
      <w:rFonts w:ascii="Times New Roman" w:eastAsia="宋体" w:hAnsi="Times New Roman" w:cs="Times New Roman"/>
      <w:kern w:val="0"/>
      <w:sz w:val="24"/>
      <w:szCs w:val="24"/>
    </w:rPr>
  </w:style>
  <w:style w:type="character" w:customStyle="1" w:styleId="1Char">
    <w:name w:val="标题 1 Char"/>
    <w:basedOn w:val="a0"/>
    <w:link w:val="1"/>
    <w:uiPriority w:val="9"/>
    <w:rsid w:val="003C26C6"/>
    <w:rPr>
      <w:b/>
      <w:bCs/>
      <w:kern w:val="44"/>
      <w:sz w:val="44"/>
      <w:szCs w:val="44"/>
    </w:rPr>
  </w:style>
  <w:style w:type="character" w:customStyle="1" w:styleId="2Char">
    <w:name w:val="标题 2 Char"/>
    <w:basedOn w:val="a0"/>
    <w:link w:val="2"/>
    <w:uiPriority w:val="9"/>
    <w:rsid w:val="003C26C6"/>
    <w:rPr>
      <w:rFonts w:asciiTheme="majorHAnsi" w:eastAsiaTheme="majorEastAsia" w:hAnsiTheme="majorHAnsi" w:cstheme="majorBidi"/>
      <w:b/>
      <w:bCs/>
      <w:sz w:val="32"/>
      <w:szCs w:val="32"/>
    </w:rPr>
  </w:style>
  <w:style w:type="paragraph" w:styleId="a6">
    <w:name w:val="header"/>
    <w:basedOn w:val="a"/>
    <w:link w:val="Char"/>
    <w:uiPriority w:val="99"/>
    <w:semiHidden/>
    <w:unhideWhenUsed/>
    <w:rsid w:val="0009585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semiHidden/>
    <w:rsid w:val="00095852"/>
    <w:rPr>
      <w:sz w:val="18"/>
      <w:szCs w:val="18"/>
    </w:rPr>
  </w:style>
  <w:style w:type="paragraph" w:styleId="a7">
    <w:name w:val="footer"/>
    <w:basedOn w:val="a"/>
    <w:link w:val="Char0"/>
    <w:uiPriority w:val="99"/>
    <w:semiHidden/>
    <w:unhideWhenUsed/>
    <w:rsid w:val="00095852"/>
    <w:pPr>
      <w:tabs>
        <w:tab w:val="center" w:pos="4153"/>
        <w:tab w:val="right" w:pos="8306"/>
      </w:tabs>
      <w:snapToGrid w:val="0"/>
      <w:jc w:val="left"/>
    </w:pPr>
    <w:rPr>
      <w:sz w:val="18"/>
      <w:szCs w:val="18"/>
    </w:rPr>
  </w:style>
  <w:style w:type="character" w:customStyle="1" w:styleId="Char0">
    <w:name w:val="页脚 Char"/>
    <w:basedOn w:val="a0"/>
    <w:link w:val="a7"/>
    <w:uiPriority w:val="99"/>
    <w:semiHidden/>
    <w:rsid w:val="00095852"/>
    <w:rPr>
      <w:sz w:val="18"/>
      <w:szCs w:val="18"/>
    </w:rPr>
  </w:style>
  <w:style w:type="paragraph" w:styleId="3">
    <w:name w:val="toc 3"/>
    <w:basedOn w:val="a"/>
    <w:next w:val="a"/>
    <w:uiPriority w:val="39"/>
    <w:semiHidden/>
    <w:unhideWhenUsed/>
    <w:qFormat/>
    <w:rsid w:val="009B0A8F"/>
    <w:pPr>
      <w:ind w:leftChars="400" w:left="840"/>
    </w:pPr>
  </w:style>
  <w:style w:type="character" w:styleId="a8">
    <w:name w:val="Strong"/>
    <w:basedOn w:val="a0"/>
    <w:qFormat/>
    <w:rsid w:val="00847FA2"/>
    <w:rPr>
      <w:b/>
    </w:rPr>
  </w:style>
</w:styles>
</file>

<file path=word/webSettings.xml><?xml version="1.0" encoding="utf-8"?>
<w:webSettings xmlns:r="http://schemas.openxmlformats.org/officeDocument/2006/relationships" xmlns:w="http://schemas.openxmlformats.org/wordprocessingml/2006/main">
  <w:divs>
    <w:div w:id="839661947">
      <w:bodyDiv w:val="1"/>
      <w:marLeft w:val="0"/>
      <w:marRight w:val="0"/>
      <w:marTop w:val="0"/>
      <w:marBottom w:val="0"/>
      <w:divBdr>
        <w:top w:val="none" w:sz="0" w:space="0" w:color="auto"/>
        <w:left w:val="none" w:sz="0" w:space="0" w:color="auto"/>
        <w:bottom w:val="none" w:sz="0" w:space="0" w:color="auto"/>
        <w:right w:val="none" w:sz="0" w:space="0" w:color="auto"/>
      </w:divBdr>
    </w:div>
    <w:div w:id="1403261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167E32-4ECE-4F20-9790-69937B4C0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26</Pages>
  <Words>3294</Words>
  <Characters>18781</Characters>
  <Application>Microsoft Office Word</Application>
  <DocSecurity>0</DocSecurity>
  <Lines>156</Lines>
  <Paragraphs>44</Paragraphs>
  <ScaleCrop>false</ScaleCrop>
  <Company/>
  <LinksUpToDate>false</LinksUpToDate>
  <CharactersWithSpaces>22031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 zheng</dc:creator>
  <cp:lastModifiedBy>yi zheng</cp:lastModifiedBy>
  <cp:revision>6</cp:revision>
  <cp:lastPrinted>2020-12-09T05:34:00Z</cp:lastPrinted>
  <dcterms:created xsi:type="dcterms:W3CDTF">2020-11-26T05:35:00Z</dcterms:created>
  <dcterms:modified xsi:type="dcterms:W3CDTF">2020-12-09T05:34:00Z</dcterms:modified>
</cp:coreProperties>
</file>